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844" w14:textId="77777777" w:rsidR="00CE372D" w:rsidRDefault="00CE372D" w:rsidP="00B67BDE">
      <w:pPr>
        <w:keepNext/>
        <w:spacing w:after="120"/>
        <w:jc w:val="center"/>
        <w:outlineLvl w:val="0"/>
        <w:rPr>
          <w:rFonts w:cs="Arial"/>
          <w:b/>
          <w:i/>
          <w:sz w:val="24"/>
        </w:rPr>
      </w:pPr>
    </w:p>
    <w:p w14:paraId="2CDA8A7B" w14:textId="77777777" w:rsidR="00B67BDE" w:rsidRPr="00B97F38" w:rsidRDefault="003E41D7" w:rsidP="00B67BDE">
      <w:pPr>
        <w:keepNext/>
        <w:spacing w:after="120"/>
        <w:jc w:val="center"/>
        <w:outlineLvl w:val="0"/>
        <w:rPr>
          <w:rFonts w:cs="Arial"/>
          <w:b/>
          <w:i/>
          <w:sz w:val="24"/>
        </w:rPr>
      </w:pPr>
      <w:r>
        <w:rPr>
          <w:rFonts w:cs="Arial"/>
          <w:b/>
          <w:i/>
          <w:sz w:val="24"/>
        </w:rPr>
        <w:t xml:space="preserve">Χαιρετισμός </w:t>
      </w:r>
    </w:p>
    <w:p w14:paraId="56FF5B3C" w14:textId="77777777" w:rsidR="00B67BDE" w:rsidRPr="00B67BDE" w:rsidRDefault="00C2322E" w:rsidP="00B67BDE">
      <w:pPr>
        <w:spacing w:after="120"/>
        <w:jc w:val="center"/>
        <w:rPr>
          <w:rFonts w:cs="Arial"/>
          <w:b/>
          <w:sz w:val="24"/>
        </w:rPr>
      </w:pPr>
      <w:r>
        <w:rPr>
          <w:rFonts w:cs="Arial"/>
          <w:b/>
          <w:sz w:val="24"/>
        </w:rPr>
        <w:t>Προέδρου</w:t>
      </w:r>
      <w:r w:rsidR="00C276A1">
        <w:rPr>
          <w:rFonts w:cs="Arial"/>
          <w:b/>
          <w:sz w:val="24"/>
        </w:rPr>
        <w:t xml:space="preserve"> </w:t>
      </w:r>
      <w:r w:rsidR="00B67BDE" w:rsidRPr="00B67BDE">
        <w:rPr>
          <w:rFonts w:cs="Arial"/>
          <w:b/>
          <w:sz w:val="24"/>
        </w:rPr>
        <w:t>Συνδέσμου Βιομηχανιών Ελλάδος (Σ.Β.Ε.)</w:t>
      </w:r>
    </w:p>
    <w:p w14:paraId="1D5C02BD" w14:textId="77777777" w:rsidR="00B67BDE" w:rsidRPr="005B2C6A" w:rsidRDefault="00B67BDE" w:rsidP="00B67BDE">
      <w:pPr>
        <w:spacing w:after="120"/>
        <w:jc w:val="center"/>
        <w:rPr>
          <w:rFonts w:cs="Arial"/>
          <w:b/>
          <w:sz w:val="24"/>
        </w:rPr>
      </w:pPr>
      <w:r w:rsidRPr="00B67BDE">
        <w:rPr>
          <w:rFonts w:cs="Arial"/>
          <w:b/>
          <w:sz w:val="24"/>
        </w:rPr>
        <w:t>κ</w:t>
      </w:r>
      <w:r w:rsidRPr="005B2C6A">
        <w:rPr>
          <w:rFonts w:cs="Arial"/>
          <w:b/>
          <w:sz w:val="24"/>
        </w:rPr>
        <w:t>.</w:t>
      </w:r>
      <w:r w:rsidR="00C2322E" w:rsidRPr="005B2C6A">
        <w:rPr>
          <w:rFonts w:cs="Arial"/>
          <w:b/>
          <w:sz w:val="24"/>
        </w:rPr>
        <w:t xml:space="preserve"> </w:t>
      </w:r>
      <w:r w:rsidR="00C2322E">
        <w:rPr>
          <w:rFonts w:cs="Arial"/>
          <w:b/>
          <w:sz w:val="24"/>
        </w:rPr>
        <w:t>Αθανάσιου</w:t>
      </w:r>
      <w:r w:rsidR="00C2322E" w:rsidRPr="005B2C6A">
        <w:rPr>
          <w:rFonts w:cs="Arial"/>
          <w:b/>
          <w:sz w:val="24"/>
        </w:rPr>
        <w:t xml:space="preserve"> </w:t>
      </w:r>
      <w:r w:rsidR="00C2322E">
        <w:rPr>
          <w:rFonts w:cs="Arial"/>
          <w:b/>
          <w:sz w:val="24"/>
        </w:rPr>
        <w:t>Σαββάκη</w:t>
      </w:r>
      <w:r w:rsidRPr="005B2C6A">
        <w:rPr>
          <w:rFonts w:cs="Arial"/>
          <w:b/>
          <w:sz w:val="24"/>
        </w:rPr>
        <w:t xml:space="preserve"> </w:t>
      </w:r>
    </w:p>
    <w:p w14:paraId="6D50709D" w14:textId="77777777" w:rsidR="006C7264" w:rsidRDefault="00333AB4" w:rsidP="00CA516F">
      <w:pPr>
        <w:pBdr>
          <w:bottom w:val="single" w:sz="4" w:space="1" w:color="auto"/>
        </w:pBdr>
        <w:spacing w:after="120"/>
        <w:jc w:val="center"/>
        <w:rPr>
          <w:rFonts w:cs="Arial"/>
          <w:b/>
          <w:bCs/>
          <w:sz w:val="24"/>
        </w:rPr>
      </w:pPr>
      <w:r>
        <w:rPr>
          <w:rFonts w:cs="Arial"/>
          <w:b/>
          <w:bCs/>
          <w:sz w:val="24"/>
        </w:rPr>
        <w:t>στ</w:t>
      </w:r>
      <w:r w:rsidR="003E41D7">
        <w:rPr>
          <w:rFonts w:cs="Arial"/>
          <w:b/>
          <w:bCs/>
          <w:sz w:val="24"/>
        </w:rPr>
        <w:t>η</w:t>
      </w:r>
      <w:r w:rsidR="00046DBC">
        <w:rPr>
          <w:rFonts w:cs="Arial"/>
          <w:b/>
          <w:bCs/>
          <w:sz w:val="24"/>
        </w:rPr>
        <w:t>ν ενημερωτική ημερίδα με θέμα</w:t>
      </w:r>
      <w:r w:rsidR="00046DBC" w:rsidRPr="00046DBC">
        <w:rPr>
          <w:rFonts w:cs="Arial"/>
          <w:b/>
          <w:bCs/>
          <w:sz w:val="24"/>
        </w:rPr>
        <w:t>:</w:t>
      </w:r>
    </w:p>
    <w:p w14:paraId="6DE1BC63" w14:textId="389954A1" w:rsidR="008E777E" w:rsidRPr="00DC7501" w:rsidRDefault="00046DBC" w:rsidP="00CA516F">
      <w:pPr>
        <w:pBdr>
          <w:bottom w:val="single" w:sz="4" w:space="1" w:color="auto"/>
        </w:pBdr>
        <w:spacing w:after="120"/>
        <w:jc w:val="center"/>
        <w:rPr>
          <w:rFonts w:cs="Arial"/>
          <w:b/>
          <w:bCs/>
          <w:sz w:val="24"/>
        </w:rPr>
      </w:pPr>
      <w:r>
        <w:rPr>
          <w:rFonts w:cs="Arial"/>
          <w:b/>
          <w:bCs/>
          <w:sz w:val="24"/>
        </w:rPr>
        <w:t xml:space="preserve"> «Μείωση ενεργειακού κόστους ενεργοβόρων καταναλωτών</w:t>
      </w:r>
      <w:r w:rsidRPr="00046DBC">
        <w:rPr>
          <w:rFonts w:cs="Arial"/>
          <w:b/>
          <w:bCs/>
          <w:sz w:val="24"/>
        </w:rPr>
        <w:t>:</w:t>
      </w:r>
      <w:r>
        <w:rPr>
          <w:rFonts w:cs="Arial"/>
          <w:b/>
          <w:bCs/>
          <w:sz w:val="24"/>
        </w:rPr>
        <w:t xml:space="preserve"> Όροι και προϋποθέσεις για την υπαγωγή στο καθεστώς μειωμένων χρεώσεων του Ειδικού Τέλους Μείωσης Εκπομπών Αερίων Ρύπων (ΕΤΜΕΑΡ)</w:t>
      </w:r>
      <w:r w:rsidR="0018616D">
        <w:rPr>
          <w:rFonts w:cs="Arial"/>
          <w:b/>
          <w:bCs/>
          <w:sz w:val="24"/>
        </w:rPr>
        <w:t xml:space="preserve"> </w:t>
      </w:r>
    </w:p>
    <w:p w14:paraId="080516DB" w14:textId="77777777" w:rsidR="00B67BDE" w:rsidRPr="00416C2C" w:rsidRDefault="003E41D7" w:rsidP="00B67BDE">
      <w:pPr>
        <w:spacing w:after="120"/>
        <w:jc w:val="right"/>
        <w:rPr>
          <w:rFonts w:cs="Arial"/>
          <w:sz w:val="24"/>
        </w:rPr>
      </w:pPr>
      <w:r>
        <w:rPr>
          <w:rFonts w:cs="Arial"/>
          <w:sz w:val="24"/>
        </w:rPr>
        <w:t>Θεσσαλονίκη</w:t>
      </w:r>
      <w:r w:rsidR="00B67BDE" w:rsidRPr="00B67BDE">
        <w:rPr>
          <w:rFonts w:cs="Arial"/>
          <w:sz w:val="24"/>
        </w:rPr>
        <w:t xml:space="preserve">, </w:t>
      </w:r>
      <w:r>
        <w:rPr>
          <w:rFonts w:cs="Arial"/>
          <w:sz w:val="24"/>
        </w:rPr>
        <w:t>12</w:t>
      </w:r>
      <w:r w:rsidR="0018616D">
        <w:rPr>
          <w:rFonts w:cs="Arial"/>
          <w:sz w:val="24"/>
        </w:rPr>
        <w:t xml:space="preserve"> </w:t>
      </w:r>
      <w:r>
        <w:rPr>
          <w:rFonts w:cs="Arial"/>
          <w:sz w:val="24"/>
        </w:rPr>
        <w:t>Οκτωβρίου</w:t>
      </w:r>
      <w:r w:rsidR="0018616D">
        <w:rPr>
          <w:rFonts w:cs="Arial"/>
          <w:sz w:val="24"/>
        </w:rPr>
        <w:t xml:space="preserve"> 2020</w:t>
      </w:r>
    </w:p>
    <w:p w14:paraId="3C662FD3" w14:textId="77777777" w:rsidR="00873484" w:rsidRPr="00873484" w:rsidRDefault="00873484" w:rsidP="00873484">
      <w:pPr>
        <w:spacing w:before="120"/>
        <w:jc w:val="both"/>
        <w:rPr>
          <w:rFonts w:cs="Arial"/>
          <w:b/>
          <w:sz w:val="24"/>
        </w:rPr>
      </w:pPr>
      <w:r w:rsidRPr="00873484">
        <w:rPr>
          <w:rFonts w:cs="Arial"/>
          <w:b/>
          <w:sz w:val="24"/>
        </w:rPr>
        <w:t>Κυρίες και Κύριοι,</w:t>
      </w:r>
    </w:p>
    <w:p w14:paraId="1606A714" w14:textId="77777777" w:rsidR="006808A1" w:rsidRDefault="00E961C4" w:rsidP="00A50138">
      <w:pPr>
        <w:spacing w:before="120"/>
        <w:jc w:val="both"/>
        <w:rPr>
          <w:rFonts w:cs="Arial"/>
          <w:sz w:val="24"/>
        </w:rPr>
      </w:pPr>
      <w:r>
        <w:rPr>
          <w:rFonts w:cs="Arial"/>
          <w:sz w:val="24"/>
          <w:lang w:val="en-US"/>
        </w:rPr>
        <w:t>O</w:t>
      </w:r>
      <w:r w:rsidRPr="00E961C4">
        <w:rPr>
          <w:rFonts w:cs="Arial"/>
          <w:sz w:val="24"/>
        </w:rPr>
        <w:t xml:space="preserve"> </w:t>
      </w:r>
      <w:r>
        <w:rPr>
          <w:rFonts w:cs="Arial"/>
          <w:sz w:val="24"/>
        </w:rPr>
        <w:t>Σύνδεσμος Βιομηχανιών Ελλάδος σε συνεργασία με το</w:t>
      </w:r>
      <w:r w:rsidR="00A30B69">
        <w:rPr>
          <w:rFonts w:cs="Arial"/>
          <w:sz w:val="24"/>
        </w:rPr>
        <w:t>ν</w:t>
      </w:r>
      <w:r>
        <w:rPr>
          <w:rFonts w:cs="Arial"/>
          <w:sz w:val="24"/>
        </w:rPr>
        <w:t xml:space="preserve"> </w:t>
      </w:r>
      <w:r w:rsidR="006808A1" w:rsidRPr="006808A1">
        <w:rPr>
          <w:rFonts w:cs="Arial"/>
          <w:sz w:val="24"/>
        </w:rPr>
        <w:t>Διαχειριστή ΑΠΕ &amp; Εγγυήσεων Προέλευσης,</w:t>
      </w:r>
      <w:r w:rsidR="006808A1">
        <w:rPr>
          <w:rFonts w:cs="Arial"/>
          <w:sz w:val="24"/>
        </w:rPr>
        <w:t xml:space="preserve"> τον </w:t>
      </w:r>
      <w:r w:rsidRPr="006C7264">
        <w:rPr>
          <w:rFonts w:cs="Arial"/>
          <w:sz w:val="24"/>
        </w:rPr>
        <w:t>ΔΑΠΕΕΠ σα</w:t>
      </w:r>
      <w:r>
        <w:rPr>
          <w:rFonts w:cs="Arial"/>
          <w:sz w:val="24"/>
        </w:rPr>
        <w:t xml:space="preserve">ς καλωσορίζει στην ενημερωτική ημερίδα με </w:t>
      </w:r>
      <w:r w:rsidRPr="00046DBC">
        <w:rPr>
          <w:rFonts w:cs="Arial"/>
          <w:sz w:val="24"/>
        </w:rPr>
        <w:t>θέμα</w:t>
      </w:r>
      <w:r w:rsidR="00046DBC" w:rsidRPr="00046DBC">
        <w:rPr>
          <w:rFonts w:cs="Arial"/>
          <w:sz w:val="24"/>
        </w:rPr>
        <w:t>:</w:t>
      </w:r>
      <w:r w:rsidRPr="00046DBC">
        <w:rPr>
          <w:rFonts w:cs="Arial"/>
          <w:sz w:val="24"/>
        </w:rPr>
        <w:t xml:space="preserve"> </w:t>
      </w:r>
    </w:p>
    <w:p w14:paraId="37457816" w14:textId="18445700" w:rsidR="003E41D7" w:rsidRPr="006808A1" w:rsidRDefault="00046DBC" w:rsidP="006808A1">
      <w:pPr>
        <w:spacing w:before="120"/>
        <w:jc w:val="center"/>
        <w:rPr>
          <w:rFonts w:cs="Arial"/>
          <w:sz w:val="24"/>
        </w:rPr>
      </w:pPr>
      <w:r w:rsidRPr="006808A1">
        <w:rPr>
          <w:rFonts w:cs="Arial"/>
          <w:bCs/>
          <w:sz w:val="24"/>
        </w:rPr>
        <w:t>Μείωση ενεργειακού κόστους ενεργοβόρων καταναλωτών: Όροι και προϋποθέσεις για την υπαγωγή στο καθεστώς μειωμένων χρεώσεων του Ειδικού Τέλους Μείωσης Εκπομπών Αερίων Ρύπων (ΕΤΜΕΑΡ).</w:t>
      </w:r>
    </w:p>
    <w:p w14:paraId="7F1CB3F0" w14:textId="335F6F3C" w:rsidR="00E961C4" w:rsidRDefault="00E961C4" w:rsidP="00A50138">
      <w:pPr>
        <w:spacing w:before="120"/>
        <w:jc w:val="both"/>
        <w:rPr>
          <w:rFonts w:cs="Arial"/>
          <w:sz w:val="24"/>
        </w:rPr>
      </w:pPr>
      <w:r>
        <w:rPr>
          <w:rFonts w:cs="Arial"/>
          <w:sz w:val="24"/>
        </w:rPr>
        <w:t>Όπως όλοι γνωρίζουμε το θέμα του ενεργειακού κόστους</w:t>
      </w:r>
      <w:r w:rsidR="006808A1">
        <w:rPr>
          <w:rFonts w:cs="Arial"/>
          <w:sz w:val="24"/>
        </w:rPr>
        <w:t xml:space="preserve">, </w:t>
      </w:r>
      <w:r>
        <w:rPr>
          <w:rFonts w:cs="Arial"/>
          <w:sz w:val="24"/>
        </w:rPr>
        <w:t xml:space="preserve">απασχολεί </w:t>
      </w:r>
      <w:r w:rsidR="006808A1">
        <w:rPr>
          <w:rFonts w:cs="Arial"/>
          <w:sz w:val="24"/>
        </w:rPr>
        <w:t xml:space="preserve">εδώ και χρόνια τόσο τον </w:t>
      </w:r>
      <w:r w:rsidR="001A0AAE">
        <w:rPr>
          <w:rFonts w:cs="Arial"/>
          <w:sz w:val="24"/>
        </w:rPr>
        <w:t>Σύνδεσμο Βιομηχανιών Ελλάδος</w:t>
      </w:r>
      <w:r w:rsidR="006808A1">
        <w:rPr>
          <w:rFonts w:cs="Arial"/>
          <w:sz w:val="24"/>
        </w:rPr>
        <w:t>,</w:t>
      </w:r>
      <w:r w:rsidR="001A0AAE">
        <w:rPr>
          <w:rFonts w:cs="Arial"/>
          <w:sz w:val="24"/>
        </w:rPr>
        <w:t xml:space="preserve"> </w:t>
      </w:r>
      <w:r w:rsidR="006808A1">
        <w:rPr>
          <w:rFonts w:cs="Arial"/>
          <w:sz w:val="24"/>
        </w:rPr>
        <w:t xml:space="preserve">όσο </w:t>
      </w:r>
      <w:r w:rsidR="001A0AAE">
        <w:rPr>
          <w:rFonts w:cs="Arial"/>
          <w:sz w:val="24"/>
        </w:rPr>
        <w:t>και το σύνολο των φορέων υποστήριξης της βιομηχανίας στη χώρα</w:t>
      </w:r>
      <w:r w:rsidR="006808A1">
        <w:rPr>
          <w:rFonts w:cs="Arial"/>
          <w:sz w:val="24"/>
        </w:rPr>
        <w:t>,</w:t>
      </w:r>
      <w:r w:rsidR="001A0AAE">
        <w:rPr>
          <w:rFonts w:cs="Arial"/>
          <w:sz w:val="24"/>
        </w:rPr>
        <w:t xml:space="preserve"> διότι οι χρεώσεις ενέργειας που δέχεται η βιομηχανία είναι αρκετά μεγαλύτερ</w:t>
      </w:r>
      <w:r w:rsidR="006808A1">
        <w:rPr>
          <w:rFonts w:cs="Arial"/>
          <w:sz w:val="24"/>
        </w:rPr>
        <w:t xml:space="preserve">ες </w:t>
      </w:r>
      <w:r w:rsidR="001A0AAE">
        <w:rPr>
          <w:rFonts w:cs="Arial"/>
          <w:sz w:val="24"/>
        </w:rPr>
        <w:t xml:space="preserve">από τους ανταγωνιστές της </w:t>
      </w:r>
      <w:r w:rsidR="006808A1">
        <w:rPr>
          <w:rFonts w:cs="Arial"/>
          <w:sz w:val="24"/>
        </w:rPr>
        <w:t xml:space="preserve">που είναι εγκατεστημένοι κατ’ αρχήν </w:t>
      </w:r>
      <w:r w:rsidR="001A0AAE">
        <w:rPr>
          <w:rFonts w:cs="Arial"/>
          <w:sz w:val="24"/>
        </w:rPr>
        <w:t xml:space="preserve">στις χώρες της </w:t>
      </w:r>
      <w:r w:rsidR="00046DBC">
        <w:rPr>
          <w:rFonts w:cs="Arial"/>
          <w:sz w:val="24"/>
        </w:rPr>
        <w:t>Ευρωπαϊκής</w:t>
      </w:r>
      <w:r w:rsidR="001A0AAE">
        <w:rPr>
          <w:rFonts w:cs="Arial"/>
          <w:sz w:val="24"/>
        </w:rPr>
        <w:t xml:space="preserve"> </w:t>
      </w:r>
      <w:r w:rsidR="00046DBC">
        <w:rPr>
          <w:rFonts w:cs="Arial"/>
          <w:sz w:val="24"/>
        </w:rPr>
        <w:t>Ένωσης</w:t>
      </w:r>
      <w:r w:rsidR="006808A1">
        <w:rPr>
          <w:rFonts w:cs="Arial"/>
          <w:sz w:val="24"/>
        </w:rPr>
        <w:t>,</w:t>
      </w:r>
      <w:r w:rsidR="001A0AAE">
        <w:rPr>
          <w:rFonts w:cs="Arial"/>
          <w:sz w:val="24"/>
        </w:rPr>
        <w:t xml:space="preserve"> αλλά και </w:t>
      </w:r>
      <w:r w:rsidR="006808A1">
        <w:rPr>
          <w:rFonts w:cs="Arial"/>
          <w:sz w:val="24"/>
        </w:rPr>
        <w:t>στον υπόλοιπο κόσμο</w:t>
      </w:r>
      <w:r w:rsidR="001A0AAE">
        <w:rPr>
          <w:rFonts w:cs="Arial"/>
          <w:sz w:val="24"/>
        </w:rPr>
        <w:t>.</w:t>
      </w:r>
    </w:p>
    <w:p w14:paraId="60B97112" w14:textId="06EA4D6A" w:rsidR="006808A1" w:rsidRDefault="001A0AAE" w:rsidP="00A50138">
      <w:pPr>
        <w:spacing w:before="120"/>
        <w:jc w:val="both"/>
        <w:rPr>
          <w:rFonts w:cs="Arial"/>
          <w:sz w:val="24"/>
        </w:rPr>
      </w:pPr>
      <w:r>
        <w:rPr>
          <w:rFonts w:cs="Arial"/>
          <w:sz w:val="24"/>
        </w:rPr>
        <w:t xml:space="preserve">Ο Σύνδεσμος με </w:t>
      </w:r>
      <w:r w:rsidR="00046DBC">
        <w:rPr>
          <w:rFonts w:cs="Arial"/>
          <w:sz w:val="24"/>
        </w:rPr>
        <w:t>επανειλημμένες</w:t>
      </w:r>
      <w:r>
        <w:rPr>
          <w:rFonts w:cs="Arial"/>
          <w:sz w:val="24"/>
        </w:rPr>
        <w:t xml:space="preserve"> </w:t>
      </w:r>
      <w:r w:rsidR="00046DBC">
        <w:rPr>
          <w:rFonts w:cs="Arial"/>
          <w:sz w:val="24"/>
        </w:rPr>
        <w:t>παρεμβάσεις</w:t>
      </w:r>
      <w:r>
        <w:rPr>
          <w:rFonts w:cs="Arial"/>
          <w:sz w:val="24"/>
        </w:rPr>
        <w:t xml:space="preserve"> του</w:t>
      </w:r>
      <w:r w:rsidR="006808A1">
        <w:rPr>
          <w:rFonts w:cs="Arial"/>
          <w:sz w:val="24"/>
        </w:rPr>
        <w:t xml:space="preserve"> προς τα αρμόδια όργανα της πολιτείας,</w:t>
      </w:r>
      <w:r>
        <w:rPr>
          <w:rFonts w:cs="Arial"/>
          <w:sz w:val="24"/>
        </w:rPr>
        <w:t xml:space="preserve"> έχει προτείνει </w:t>
      </w:r>
      <w:r w:rsidR="006808A1">
        <w:rPr>
          <w:rFonts w:cs="Arial"/>
          <w:sz w:val="24"/>
        </w:rPr>
        <w:t xml:space="preserve">συγκεκριμένους τρόπους για </w:t>
      </w:r>
      <w:r>
        <w:rPr>
          <w:rFonts w:cs="Arial"/>
          <w:sz w:val="24"/>
        </w:rPr>
        <w:t>τη μείωση του κόστους ενέργειας</w:t>
      </w:r>
      <w:r w:rsidR="006808A1">
        <w:rPr>
          <w:rFonts w:cs="Arial"/>
          <w:sz w:val="24"/>
        </w:rPr>
        <w:t>, αφού γνωρίζουμε πολύ καλά ότι για το σύνολο της βιομηχανίας και της μεταποίησης, αλλά ειδικά για τις ενεργοβόρες βιομηχανίες, ο εξορθολογισμός των τιμολογίων ενέργειας θα συμβάλλει αποφασιστικά στην ενίσχυση, προφανώς με όρους κόστους, της διεθνούς ανταγωνιστικότητας των ελληνικών προϊόντων.</w:t>
      </w:r>
    </w:p>
    <w:p w14:paraId="0B2FF720" w14:textId="71492B33" w:rsidR="001A0AAE" w:rsidRDefault="006808A1" w:rsidP="00A50138">
      <w:pPr>
        <w:spacing w:before="120"/>
        <w:jc w:val="both"/>
        <w:rPr>
          <w:rFonts w:cs="Arial"/>
          <w:sz w:val="24"/>
        </w:rPr>
      </w:pPr>
      <w:r>
        <w:rPr>
          <w:rFonts w:cs="Arial"/>
          <w:sz w:val="24"/>
        </w:rPr>
        <w:t xml:space="preserve">Αφορμή φυσικά γι’ </w:t>
      </w:r>
      <w:r w:rsidR="001A0AAE">
        <w:rPr>
          <w:rFonts w:cs="Arial"/>
          <w:sz w:val="24"/>
        </w:rPr>
        <w:t xml:space="preserve">αυτό είναι πραγματικά το γεγονός ότι αρκετές ανταγωνίστριες χώρες της Ελλάδας κατά τη διάρκεια της δεκαετούς οικονομικής κρίσης καθιέρωσαν ειδικά τιμολόγια με τις ενεργοβόρες βιομηχανίες υποβοηθώντας τους έτσι καταλυτικά </w:t>
      </w:r>
      <w:r w:rsidR="00046DBC">
        <w:rPr>
          <w:rFonts w:cs="Arial"/>
          <w:sz w:val="24"/>
        </w:rPr>
        <w:t xml:space="preserve">στη διατήρηση τους στις διεθνείς αγορές. </w:t>
      </w:r>
      <w:r>
        <w:rPr>
          <w:rFonts w:cs="Arial"/>
          <w:sz w:val="24"/>
        </w:rPr>
        <w:t>Δυστυχώς η πατρίδα μας δεν μπόρεσε να ακολουθήσει παρόμοιες πρακτικές, με αποτέλεσμα την ένταση των ανταγωνιστικών πιέσεων για τις μεταποιητικές επιχειρήσεις, και στο πεδίο τ</w:t>
      </w:r>
      <w:r w:rsidR="00803476">
        <w:rPr>
          <w:rFonts w:cs="Arial"/>
          <w:sz w:val="24"/>
        </w:rPr>
        <w:t xml:space="preserve">ου κόστους ενέργειες. </w:t>
      </w:r>
    </w:p>
    <w:p w14:paraId="10122C80" w14:textId="77777777" w:rsidR="00C85B31" w:rsidRDefault="00C85B31" w:rsidP="00A50138">
      <w:pPr>
        <w:spacing w:before="120"/>
        <w:jc w:val="both"/>
        <w:rPr>
          <w:rFonts w:cs="Arial"/>
          <w:b/>
          <w:sz w:val="24"/>
        </w:rPr>
      </w:pPr>
    </w:p>
    <w:p w14:paraId="74043FF3" w14:textId="77777777" w:rsidR="00046DBC" w:rsidRPr="004F1FF0" w:rsidRDefault="00046DBC" w:rsidP="00A50138">
      <w:pPr>
        <w:spacing w:before="120"/>
        <w:jc w:val="both"/>
        <w:rPr>
          <w:rFonts w:cs="Arial"/>
          <w:b/>
          <w:sz w:val="24"/>
        </w:rPr>
      </w:pPr>
      <w:r w:rsidRPr="004F1FF0">
        <w:rPr>
          <w:rFonts w:cs="Arial"/>
          <w:b/>
          <w:sz w:val="24"/>
        </w:rPr>
        <w:t>Κυρίες και Κύριοι,</w:t>
      </w:r>
    </w:p>
    <w:p w14:paraId="62163C65" w14:textId="72E1A7F5" w:rsidR="00A30B69" w:rsidRDefault="00A30B69" w:rsidP="00A50138">
      <w:pPr>
        <w:spacing w:before="120"/>
        <w:jc w:val="both"/>
        <w:rPr>
          <w:rFonts w:cs="Arial"/>
          <w:sz w:val="24"/>
        </w:rPr>
      </w:pPr>
      <w:r>
        <w:rPr>
          <w:rFonts w:cs="Arial"/>
          <w:sz w:val="24"/>
        </w:rPr>
        <w:t xml:space="preserve">Υπάρχουν σημαντικές </w:t>
      </w:r>
      <w:r w:rsidR="00F61FCF">
        <w:rPr>
          <w:rFonts w:cs="Arial"/>
          <w:sz w:val="24"/>
        </w:rPr>
        <w:t>προκλήσεις</w:t>
      </w:r>
      <w:r>
        <w:rPr>
          <w:rFonts w:cs="Arial"/>
          <w:sz w:val="24"/>
        </w:rPr>
        <w:t xml:space="preserve"> τις οποίες θα πρέπει να αντιμετωπίσει ο ενεργειακό</w:t>
      </w:r>
      <w:r w:rsidR="001738F1">
        <w:rPr>
          <w:rFonts w:cs="Arial"/>
          <w:sz w:val="24"/>
        </w:rPr>
        <w:t>ς</w:t>
      </w:r>
      <w:r>
        <w:rPr>
          <w:rFonts w:cs="Arial"/>
          <w:sz w:val="24"/>
        </w:rPr>
        <w:t xml:space="preserve"> τομέας </w:t>
      </w:r>
      <w:r w:rsidR="00C85B31">
        <w:rPr>
          <w:rFonts w:cs="Arial"/>
          <w:sz w:val="24"/>
        </w:rPr>
        <w:t xml:space="preserve">στη χώρα μας </w:t>
      </w:r>
      <w:r>
        <w:rPr>
          <w:rFonts w:cs="Arial"/>
          <w:sz w:val="24"/>
        </w:rPr>
        <w:t xml:space="preserve">και οι οποίες είναι άμεσα συνδεδεμένες με τη συνολική διαδικασία απελευθέρωσης και ενοποίησης της ενεργειακής αγοράς. Ταυτόχρονα δεν πρέπει να ξεχνάμε ότι η Ευρωπαϊκή Ένωση έχει κάνει τη στρατηγική επιλογή για επίτευξη βιώσιμης ανάπτυξης. Ως εκ τούτου ο ενεργειακός τομέας στη χώρα μας αναμένεται να </w:t>
      </w:r>
      <w:r>
        <w:rPr>
          <w:rFonts w:cs="Arial"/>
          <w:sz w:val="24"/>
        </w:rPr>
        <w:lastRenderedPageBreak/>
        <w:t>συμβάλει καταλυτικά στην ανάπτυξη της εγχώριας οικονομίας την επόμενη δεκαετία</w:t>
      </w:r>
      <w:r w:rsidR="00C85B31">
        <w:rPr>
          <w:rFonts w:cs="Arial"/>
          <w:sz w:val="24"/>
        </w:rPr>
        <w:t xml:space="preserve"> και στην απώλεια της χαμένης ανταγωνιστικότητας τόσο από την οικονομική κρίση, όσο και από την πανδημία λόγω του </w:t>
      </w:r>
      <w:r w:rsidR="00C85B31">
        <w:rPr>
          <w:rFonts w:cs="Arial"/>
          <w:sz w:val="24"/>
          <w:lang w:val="en-US"/>
        </w:rPr>
        <w:t>COVID</w:t>
      </w:r>
      <w:r w:rsidR="00C85B31" w:rsidRPr="00C85B31">
        <w:rPr>
          <w:rFonts w:cs="Arial"/>
          <w:sz w:val="24"/>
        </w:rPr>
        <w:t>19</w:t>
      </w:r>
      <w:r>
        <w:rPr>
          <w:rFonts w:cs="Arial"/>
          <w:sz w:val="24"/>
        </w:rPr>
        <w:t>.</w:t>
      </w:r>
    </w:p>
    <w:p w14:paraId="0A17D6EC" w14:textId="38CEB9DD" w:rsidR="00A30B69" w:rsidRPr="00A30B69" w:rsidRDefault="00C85B31" w:rsidP="00A50138">
      <w:pPr>
        <w:spacing w:before="120"/>
        <w:jc w:val="both"/>
        <w:rPr>
          <w:rFonts w:cs="Arial"/>
          <w:sz w:val="24"/>
        </w:rPr>
      </w:pPr>
      <w:r>
        <w:rPr>
          <w:rFonts w:cs="Arial"/>
          <w:sz w:val="24"/>
        </w:rPr>
        <w:t>Κατά την άποψή μου, α</w:t>
      </w:r>
      <w:r w:rsidR="00A30B69">
        <w:rPr>
          <w:rFonts w:cs="Arial"/>
          <w:sz w:val="24"/>
        </w:rPr>
        <w:t>υτό θα εξαρτηθεί από το χειρισμό τριών μεγάλων ζητημάτων</w:t>
      </w:r>
      <w:r w:rsidR="00A30B69" w:rsidRPr="00A30B69">
        <w:rPr>
          <w:rFonts w:cs="Arial"/>
          <w:sz w:val="24"/>
        </w:rPr>
        <w:t>:</w:t>
      </w:r>
    </w:p>
    <w:p w14:paraId="2F5868FF" w14:textId="77777777" w:rsidR="0086753C" w:rsidRDefault="00C85B31" w:rsidP="008852A7">
      <w:pPr>
        <w:pStyle w:val="a8"/>
        <w:numPr>
          <w:ilvl w:val="0"/>
          <w:numId w:val="22"/>
        </w:numPr>
        <w:spacing w:before="120"/>
        <w:jc w:val="both"/>
        <w:rPr>
          <w:rFonts w:cs="Arial"/>
          <w:sz w:val="24"/>
        </w:rPr>
      </w:pPr>
      <w:r>
        <w:rPr>
          <w:rFonts w:cs="Arial"/>
          <w:sz w:val="24"/>
        </w:rPr>
        <w:t>Τ</w:t>
      </w:r>
      <w:r w:rsidR="00A30B69" w:rsidRPr="00A30B69">
        <w:rPr>
          <w:rFonts w:cs="Arial"/>
          <w:sz w:val="24"/>
        </w:rPr>
        <w:t>ο πρώτο από αυτά είναι οι αναγκαίες επενδύσεις στο κύκλωμα παραγωγής ενέργειας στη χώρα</w:t>
      </w:r>
      <w:r>
        <w:rPr>
          <w:rFonts w:cs="Arial"/>
          <w:sz w:val="24"/>
        </w:rPr>
        <w:t>,</w:t>
      </w:r>
      <w:r w:rsidR="00A30B69" w:rsidRPr="00A30B69">
        <w:rPr>
          <w:rFonts w:cs="Arial"/>
          <w:sz w:val="24"/>
        </w:rPr>
        <w:t xml:space="preserve"> δηλαδή </w:t>
      </w:r>
      <w:r>
        <w:rPr>
          <w:rFonts w:cs="Arial"/>
          <w:sz w:val="24"/>
        </w:rPr>
        <w:t>επενδύσεις</w:t>
      </w:r>
      <w:r w:rsidR="0086753C">
        <w:rPr>
          <w:rFonts w:cs="Arial"/>
          <w:sz w:val="24"/>
        </w:rPr>
        <w:t>:</w:t>
      </w:r>
    </w:p>
    <w:p w14:paraId="19129F72" w14:textId="77777777" w:rsidR="0086753C" w:rsidRDefault="00C85B31" w:rsidP="0086753C">
      <w:pPr>
        <w:pStyle w:val="a8"/>
        <w:numPr>
          <w:ilvl w:val="1"/>
          <w:numId w:val="22"/>
        </w:numPr>
        <w:spacing w:before="120"/>
        <w:jc w:val="both"/>
        <w:rPr>
          <w:rFonts w:cs="Arial"/>
          <w:sz w:val="24"/>
        </w:rPr>
      </w:pPr>
      <w:r>
        <w:rPr>
          <w:rFonts w:cs="Arial"/>
          <w:sz w:val="24"/>
        </w:rPr>
        <w:t xml:space="preserve"> </w:t>
      </w:r>
      <w:r w:rsidR="00A30B69" w:rsidRPr="00A30B69">
        <w:rPr>
          <w:rFonts w:cs="Arial"/>
          <w:sz w:val="24"/>
        </w:rPr>
        <w:t xml:space="preserve">στη χρήση τεχνολογιών </w:t>
      </w:r>
      <w:r w:rsidR="0086753C">
        <w:rPr>
          <w:rFonts w:cs="Arial"/>
          <w:sz w:val="24"/>
        </w:rPr>
        <w:t xml:space="preserve">χαμηλού </w:t>
      </w:r>
      <w:r w:rsidR="00A30B69" w:rsidRPr="00A30B69">
        <w:rPr>
          <w:rFonts w:cs="Arial"/>
          <w:sz w:val="24"/>
        </w:rPr>
        <w:t xml:space="preserve">άνθρακα, </w:t>
      </w:r>
    </w:p>
    <w:p w14:paraId="71A3F0A2" w14:textId="77777777" w:rsidR="0086753C" w:rsidRDefault="00A30B69" w:rsidP="0086753C">
      <w:pPr>
        <w:pStyle w:val="a8"/>
        <w:numPr>
          <w:ilvl w:val="1"/>
          <w:numId w:val="22"/>
        </w:numPr>
        <w:spacing w:before="120"/>
        <w:jc w:val="both"/>
        <w:rPr>
          <w:rFonts w:cs="Arial"/>
          <w:sz w:val="24"/>
        </w:rPr>
      </w:pPr>
      <w:r w:rsidRPr="00A30B69">
        <w:rPr>
          <w:rFonts w:cs="Arial"/>
          <w:sz w:val="24"/>
        </w:rPr>
        <w:t xml:space="preserve">στη δημιουργία ευέλικτων μονάδων ηλεκτροπαραγωγής, </w:t>
      </w:r>
    </w:p>
    <w:p w14:paraId="5EA034F0" w14:textId="77777777" w:rsidR="0086753C" w:rsidRDefault="00A30B69" w:rsidP="0086753C">
      <w:pPr>
        <w:pStyle w:val="a8"/>
        <w:numPr>
          <w:ilvl w:val="1"/>
          <w:numId w:val="22"/>
        </w:numPr>
        <w:spacing w:before="120"/>
        <w:jc w:val="both"/>
        <w:rPr>
          <w:rFonts w:cs="Arial"/>
          <w:sz w:val="24"/>
        </w:rPr>
      </w:pPr>
      <w:r w:rsidRPr="00A30B69">
        <w:rPr>
          <w:rFonts w:cs="Arial"/>
          <w:sz w:val="24"/>
        </w:rPr>
        <w:t xml:space="preserve">στον εκσυγχρονισμό του δικτύου μεταφοράς </w:t>
      </w:r>
      <w:r w:rsidR="0086753C">
        <w:rPr>
          <w:rFonts w:cs="Arial"/>
          <w:sz w:val="24"/>
        </w:rPr>
        <w:t>ε</w:t>
      </w:r>
      <w:r w:rsidRPr="00A30B69">
        <w:rPr>
          <w:rFonts w:cs="Arial"/>
          <w:sz w:val="24"/>
        </w:rPr>
        <w:t xml:space="preserve">νέργειας, </w:t>
      </w:r>
    </w:p>
    <w:p w14:paraId="1B49E4B5" w14:textId="77777777" w:rsidR="0086753C" w:rsidRDefault="00A30B69" w:rsidP="0086753C">
      <w:pPr>
        <w:pStyle w:val="a8"/>
        <w:numPr>
          <w:ilvl w:val="1"/>
          <w:numId w:val="22"/>
        </w:numPr>
        <w:spacing w:before="120"/>
        <w:jc w:val="both"/>
        <w:rPr>
          <w:rFonts w:cs="Arial"/>
          <w:sz w:val="24"/>
        </w:rPr>
      </w:pPr>
      <w:r w:rsidRPr="00A30B69">
        <w:rPr>
          <w:rFonts w:cs="Arial"/>
          <w:sz w:val="24"/>
        </w:rPr>
        <w:t>στην ανάληψη δράσεων εξοικονόμησης ενέργειας κτλ..</w:t>
      </w:r>
      <w:r>
        <w:rPr>
          <w:rFonts w:cs="Arial"/>
          <w:sz w:val="24"/>
        </w:rPr>
        <w:t xml:space="preserve"> </w:t>
      </w:r>
    </w:p>
    <w:p w14:paraId="6C23BBC1" w14:textId="77777777" w:rsidR="0086753C" w:rsidRDefault="00A30B69" w:rsidP="0086753C">
      <w:pPr>
        <w:spacing w:before="120"/>
        <w:ind w:left="855"/>
        <w:jc w:val="both"/>
        <w:rPr>
          <w:rFonts w:cs="Arial"/>
          <w:sz w:val="24"/>
        </w:rPr>
      </w:pPr>
      <w:r w:rsidRPr="0086753C">
        <w:rPr>
          <w:rFonts w:cs="Arial"/>
          <w:sz w:val="24"/>
        </w:rPr>
        <w:t xml:space="preserve">Είναι τα ζητήματα τα οποία συμβάλλουν στην επίτευξη </w:t>
      </w:r>
      <w:r w:rsidR="0086753C">
        <w:rPr>
          <w:rFonts w:cs="Arial"/>
          <w:sz w:val="24"/>
        </w:rPr>
        <w:t xml:space="preserve">σημαντικών </w:t>
      </w:r>
      <w:r w:rsidRPr="0086753C">
        <w:rPr>
          <w:rFonts w:cs="Arial"/>
          <w:sz w:val="24"/>
        </w:rPr>
        <w:t xml:space="preserve">στόχων </w:t>
      </w:r>
      <w:r w:rsidR="0086753C">
        <w:rPr>
          <w:rFonts w:cs="Arial"/>
          <w:sz w:val="24"/>
        </w:rPr>
        <w:t>όπως:</w:t>
      </w:r>
    </w:p>
    <w:p w14:paraId="05082F35" w14:textId="77777777" w:rsidR="0086753C" w:rsidRDefault="00A30B69" w:rsidP="0086753C">
      <w:pPr>
        <w:pStyle w:val="a8"/>
        <w:numPr>
          <w:ilvl w:val="1"/>
          <w:numId w:val="22"/>
        </w:numPr>
        <w:spacing w:before="120"/>
        <w:jc w:val="both"/>
        <w:rPr>
          <w:rFonts w:cs="Arial"/>
          <w:sz w:val="24"/>
        </w:rPr>
      </w:pPr>
      <w:r w:rsidRPr="0086753C">
        <w:rPr>
          <w:rFonts w:cs="Arial"/>
          <w:sz w:val="24"/>
        </w:rPr>
        <w:t xml:space="preserve">η μείωση εκπομπών </w:t>
      </w:r>
      <w:r w:rsidR="0086753C">
        <w:rPr>
          <w:rFonts w:cs="Arial"/>
          <w:sz w:val="24"/>
        </w:rPr>
        <w:t xml:space="preserve">παντός είδους </w:t>
      </w:r>
      <w:r w:rsidRPr="0086753C">
        <w:rPr>
          <w:rFonts w:cs="Arial"/>
          <w:sz w:val="24"/>
        </w:rPr>
        <w:t xml:space="preserve">ρύπων, </w:t>
      </w:r>
    </w:p>
    <w:p w14:paraId="0BC83663" w14:textId="77777777" w:rsidR="0086753C" w:rsidRDefault="00A30B69" w:rsidP="0086753C">
      <w:pPr>
        <w:pStyle w:val="a8"/>
        <w:numPr>
          <w:ilvl w:val="1"/>
          <w:numId w:val="22"/>
        </w:numPr>
        <w:spacing w:before="120"/>
        <w:jc w:val="both"/>
        <w:rPr>
          <w:rFonts w:cs="Arial"/>
          <w:sz w:val="24"/>
        </w:rPr>
      </w:pPr>
      <w:r w:rsidRPr="0086753C">
        <w:rPr>
          <w:rFonts w:cs="Arial"/>
          <w:sz w:val="24"/>
        </w:rPr>
        <w:t>η βελτίωση της ασφαλείας του ενεργειακού εφοδιασμού</w:t>
      </w:r>
      <w:r w:rsidR="0086753C">
        <w:rPr>
          <w:rFonts w:cs="Arial"/>
          <w:sz w:val="24"/>
        </w:rPr>
        <w:t>,</w:t>
      </w:r>
      <w:r w:rsidRPr="0086753C">
        <w:rPr>
          <w:rFonts w:cs="Arial"/>
          <w:sz w:val="24"/>
        </w:rPr>
        <w:t xml:space="preserve"> και</w:t>
      </w:r>
      <w:r w:rsidR="0086753C">
        <w:rPr>
          <w:rFonts w:cs="Arial"/>
          <w:sz w:val="24"/>
        </w:rPr>
        <w:t>,</w:t>
      </w:r>
      <w:r w:rsidRPr="0086753C">
        <w:rPr>
          <w:rFonts w:cs="Arial"/>
          <w:sz w:val="24"/>
        </w:rPr>
        <w:t xml:space="preserve"> </w:t>
      </w:r>
    </w:p>
    <w:p w14:paraId="4F9CC23F" w14:textId="1ADB1935" w:rsidR="00A30B69" w:rsidRPr="0086753C" w:rsidRDefault="00A30B69" w:rsidP="0086753C">
      <w:pPr>
        <w:pStyle w:val="a8"/>
        <w:numPr>
          <w:ilvl w:val="1"/>
          <w:numId w:val="22"/>
        </w:numPr>
        <w:spacing w:before="120"/>
        <w:jc w:val="both"/>
        <w:rPr>
          <w:rFonts w:cs="Arial"/>
          <w:sz w:val="24"/>
        </w:rPr>
      </w:pPr>
      <w:r w:rsidRPr="0086753C">
        <w:rPr>
          <w:rFonts w:cs="Arial"/>
          <w:sz w:val="24"/>
        </w:rPr>
        <w:t xml:space="preserve">η μεγαλύτερη </w:t>
      </w:r>
      <w:r w:rsidR="00326B2E" w:rsidRPr="0086753C">
        <w:rPr>
          <w:rFonts w:cs="Arial"/>
          <w:sz w:val="24"/>
        </w:rPr>
        <w:t>συμβολή</w:t>
      </w:r>
      <w:r w:rsidRPr="0086753C">
        <w:rPr>
          <w:rFonts w:cs="Arial"/>
          <w:sz w:val="24"/>
        </w:rPr>
        <w:t xml:space="preserve"> των ανανεώσιμων πηγών ενέργειας στην παραγωγή ενέργειας.</w:t>
      </w:r>
    </w:p>
    <w:p w14:paraId="6262C44B" w14:textId="77777777" w:rsidR="0086753C" w:rsidRDefault="00A30B69" w:rsidP="00A30B69">
      <w:pPr>
        <w:pStyle w:val="a8"/>
        <w:numPr>
          <w:ilvl w:val="0"/>
          <w:numId w:val="22"/>
        </w:numPr>
        <w:spacing w:before="120"/>
        <w:jc w:val="both"/>
        <w:rPr>
          <w:rFonts w:cs="Arial"/>
          <w:sz w:val="24"/>
        </w:rPr>
      </w:pPr>
      <w:r>
        <w:rPr>
          <w:rFonts w:cs="Arial"/>
          <w:sz w:val="24"/>
        </w:rPr>
        <w:t xml:space="preserve">Το δεύτερο μεγάλο ζήτημα αφορά στην αξιοποίηση των φυσικών πόρων αλλά και της γεωγραφικής θέσης της χώρας. </w:t>
      </w:r>
    </w:p>
    <w:p w14:paraId="4BD4D2A9" w14:textId="6835C729" w:rsidR="00A30B69" w:rsidRDefault="00A30B69" w:rsidP="0086753C">
      <w:pPr>
        <w:pStyle w:val="a8"/>
        <w:spacing w:before="120"/>
        <w:ind w:left="855"/>
        <w:jc w:val="both"/>
        <w:rPr>
          <w:rFonts w:cs="Arial"/>
          <w:sz w:val="24"/>
        </w:rPr>
      </w:pPr>
      <w:r>
        <w:rPr>
          <w:rFonts w:cs="Arial"/>
          <w:sz w:val="24"/>
        </w:rPr>
        <w:t xml:space="preserve">Η επίτευξη του συνδυασμού αυτών των δύο παραγόντων </w:t>
      </w:r>
      <w:r w:rsidR="00326B2E">
        <w:rPr>
          <w:rFonts w:cs="Arial"/>
          <w:sz w:val="24"/>
        </w:rPr>
        <w:t>θα έχει προφανώς οικονομικά οφέλη</w:t>
      </w:r>
      <w:r w:rsidR="0086753C">
        <w:rPr>
          <w:rFonts w:cs="Arial"/>
          <w:sz w:val="24"/>
        </w:rPr>
        <w:t xml:space="preserve">, αλλά, κυρίως, κι αυτό είναι πολύ σημαντικό, </w:t>
      </w:r>
      <w:r w:rsidR="00326B2E">
        <w:rPr>
          <w:rFonts w:cs="Arial"/>
          <w:sz w:val="24"/>
        </w:rPr>
        <w:t xml:space="preserve">και γεωπολιτικά. Για παράδειγμα η ένταξη της χώρας μας σε διεθνή ενεργειακά δίκτυα δημιουργεί κοινά συμφέροντα με </w:t>
      </w:r>
      <w:r w:rsidR="0086753C">
        <w:rPr>
          <w:rFonts w:cs="Arial"/>
          <w:sz w:val="24"/>
        </w:rPr>
        <w:t xml:space="preserve">άλλες, κατά τεκμήριο πολύ ισχυρές </w:t>
      </w:r>
      <w:r w:rsidR="00326B2E">
        <w:rPr>
          <w:rFonts w:cs="Arial"/>
          <w:sz w:val="24"/>
        </w:rPr>
        <w:t xml:space="preserve">χώρες </w:t>
      </w:r>
      <w:r w:rsidR="0086753C">
        <w:rPr>
          <w:rFonts w:cs="Arial"/>
          <w:sz w:val="24"/>
        </w:rPr>
        <w:t xml:space="preserve">οικονομικά και γεωπολιτικά, </w:t>
      </w:r>
      <w:r w:rsidR="00326B2E">
        <w:rPr>
          <w:rFonts w:cs="Arial"/>
          <w:sz w:val="24"/>
        </w:rPr>
        <w:t xml:space="preserve">και θωρακίζει συγκεκριμένες περιοχές της πατρίδας </w:t>
      </w:r>
      <w:r w:rsidR="0086753C">
        <w:rPr>
          <w:rFonts w:cs="Arial"/>
          <w:sz w:val="24"/>
        </w:rPr>
        <w:t xml:space="preserve">μας, </w:t>
      </w:r>
      <w:r w:rsidR="00326B2E">
        <w:rPr>
          <w:rFonts w:cs="Arial"/>
          <w:sz w:val="24"/>
        </w:rPr>
        <w:t>αλλά και τη χώρα μας συνολικά</w:t>
      </w:r>
      <w:r w:rsidR="0086753C">
        <w:rPr>
          <w:rFonts w:cs="Arial"/>
          <w:sz w:val="24"/>
        </w:rPr>
        <w:t>,</w:t>
      </w:r>
      <w:r w:rsidR="00326B2E">
        <w:rPr>
          <w:rFonts w:cs="Arial"/>
          <w:sz w:val="24"/>
        </w:rPr>
        <w:t xml:space="preserve"> από απειλές παντός τύπου. </w:t>
      </w:r>
    </w:p>
    <w:p w14:paraId="72266395" w14:textId="77777777" w:rsidR="0086753C" w:rsidRDefault="00326B2E" w:rsidP="00A30B69">
      <w:pPr>
        <w:pStyle w:val="a8"/>
        <w:numPr>
          <w:ilvl w:val="0"/>
          <w:numId w:val="22"/>
        </w:numPr>
        <w:spacing w:before="120"/>
        <w:jc w:val="both"/>
        <w:rPr>
          <w:rFonts w:cs="Arial"/>
          <w:sz w:val="24"/>
        </w:rPr>
      </w:pPr>
      <w:r>
        <w:rPr>
          <w:rFonts w:cs="Arial"/>
          <w:sz w:val="24"/>
        </w:rPr>
        <w:t xml:space="preserve">Το τρίτο και τελευταίο ζήτημα είναι τα περιθώρια </w:t>
      </w:r>
      <w:r w:rsidR="002263B9">
        <w:rPr>
          <w:rFonts w:cs="Arial"/>
          <w:sz w:val="24"/>
        </w:rPr>
        <w:t>βελτίωσης των συνθηκών ανταγωνισμού στην εγχώρια αγορά ενέργειας.</w:t>
      </w:r>
      <w:r w:rsidR="000E26F4">
        <w:rPr>
          <w:rFonts w:cs="Arial"/>
          <w:sz w:val="24"/>
        </w:rPr>
        <w:t xml:space="preserve"> </w:t>
      </w:r>
    </w:p>
    <w:p w14:paraId="5572C4B7" w14:textId="2E229FE3" w:rsidR="0086753C" w:rsidRDefault="0086753C" w:rsidP="0086753C">
      <w:pPr>
        <w:pStyle w:val="a8"/>
        <w:spacing w:before="120"/>
        <w:ind w:left="855"/>
        <w:jc w:val="both"/>
        <w:rPr>
          <w:rFonts w:cs="Arial"/>
          <w:sz w:val="24"/>
        </w:rPr>
      </w:pPr>
      <w:r>
        <w:rPr>
          <w:rFonts w:cs="Arial"/>
          <w:sz w:val="24"/>
        </w:rPr>
        <w:t xml:space="preserve">Μερικά παραδείγματα αποτελούν: </w:t>
      </w:r>
    </w:p>
    <w:p w14:paraId="4D8B221E" w14:textId="77777777" w:rsidR="0086753C" w:rsidRDefault="000E26F4" w:rsidP="0086753C">
      <w:pPr>
        <w:pStyle w:val="a8"/>
        <w:numPr>
          <w:ilvl w:val="1"/>
          <w:numId w:val="22"/>
        </w:numPr>
        <w:spacing w:before="120"/>
        <w:jc w:val="both"/>
        <w:rPr>
          <w:rFonts w:cs="Arial"/>
          <w:sz w:val="24"/>
        </w:rPr>
      </w:pPr>
      <w:r>
        <w:rPr>
          <w:rFonts w:cs="Arial"/>
          <w:sz w:val="24"/>
        </w:rPr>
        <w:t xml:space="preserve">η διεύρυνση των επιλογών των καταναλωτών, </w:t>
      </w:r>
    </w:p>
    <w:p w14:paraId="378AACC4" w14:textId="77777777" w:rsidR="0086753C" w:rsidRDefault="000E26F4" w:rsidP="0086753C">
      <w:pPr>
        <w:pStyle w:val="a8"/>
        <w:numPr>
          <w:ilvl w:val="1"/>
          <w:numId w:val="22"/>
        </w:numPr>
        <w:spacing w:before="120"/>
        <w:jc w:val="both"/>
        <w:rPr>
          <w:rFonts w:cs="Arial"/>
          <w:sz w:val="24"/>
        </w:rPr>
      </w:pPr>
      <w:r>
        <w:rPr>
          <w:rFonts w:cs="Arial"/>
          <w:sz w:val="24"/>
        </w:rPr>
        <w:t>η αύξηση του επιπέδου ποιότητας των παρεχόμενών υπηρεσιών</w:t>
      </w:r>
      <w:r w:rsidR="0086753C">
        <w:rPr>
          <w:rFonts w:cs="Arial"/>
          <w:sz w:val="24"/>
        </w:rPr>
        <w:t>,</w:t>
      </w:r>
      <w:r>
        <w:rPr>
          <w:rFonts w:cs="Arial"/>
          <w:sz w:val="24"/>
        </w:rPr>
        <w:t xml:space="preserve"> </w:t>
      </w:r>
    </w:p>
    <w:p w14:paraId="0AB04719" w14:textId="77777777" w:rsidR="0086753C" w:rsidRDefault="0086753C" w:rsidP="0086753C">
      <w:pPr>
        <w:pStyle w:val="a8"/>
        <w:numPr>
          <w:ilvl w:val="1"/>
          <w:numId w:val="22"/>
        </w:numPr>
        <w:spacing w:before="120"/>
        <w:jc w:val="both"/>
        <w:rPr>
          <w:rFonts w:cs="Arial"/>
          <w:sz w:val="24"/>
        </w:rPr>
      </w:pPr>
      <w:r>
        <w:rPr>
          <w:rFonts w:cs="Arial"/>
          <w:sz w:val="24"/>
        </w:rPr>
        <w:t xml:space="preserve">ο εξορθολογισμός των τιμολογίων </w:t>
      </w:r>
      <w:r w:rsidR="000E26F4">
        <w:rPr>
          <w:rFonts w:cs="Arial"/>
          <w:sz w:val="24"/>
        </w:rPr>
        <w:t xml:space="preserve">ενέργειας, </w:t>
      </w:r>
    </w:p>
    <w:p w14:paraId="6607E405" w14:textId="77777777" w:rsidR="0086753C" w:rsidRDefault="000E26F4" w:rsidP="0086753C">
      <w:pPr>
        <w:pStyle w:val="a8"/>
        <w:numPr>
          <w:ilvl w:val="1"/>
          <w:numId w:val="22"/>
        </w:numPr>
        <w:spacing w:before="120"/>
        <w:jc w:val="both"/>
        <w:rPr>
          <w:rFonts w:cs="Arial"/>
          <w:sz w:val="24"/>
        </w:rPr>
      </w:pPr>
      <w:r>
        <w:rPr>
          <w:rFonts w:cs="Arial"/>
          <w:sz w:val="24"/>
        </w:rPr>
        <w:t xml:space="preserve">η συνολική βελτίωση της παραγωγικότητας του τομέα </w:t>
      </w:r>
    </w:p>
    <w:p w14:paraId="3EA28D30" w14:textId="73931D92" w:rsidR="00326B2E" w:rsidRPr="0086753C" w:rsidRDefault="000E26F4" w:rsidP="0086753C">
      <w:pPr>
        <w:spacing w:before="120"/>
        <w:ind w:left="720"/>
        <w:jc w:val="both"/>
        <w:rPr>
          <w:rFonts w:cs="Arial"/>
          <w:sz w:val="24"/>
        </w:rPr>
      </w:pPr>
      <w:r w:rsidRPr="0086753C">
        <w:rPr>
          <w:rFonts w:cs="Arial"/>
          <w:sz w:val="24"/>
        </w:rPr>
        <w:t>θέματα τα οποία στοχεύουν με σαφήνεια τόσο στη μείωση της ενεργειακής έντασης όσο και στη μείωση του κόστους ενέργειας στην οικονομία.</w:t>
      </w:r>
    </w:p>
    <w:p w14:paraId="7D0F4493" w14:textId="77777777" w:rsidR="002263B9" w:rsidRDefault="002263B9" w:rsidP="000E26F4">
      <w:pPr>
        <w:spacing w:before="120"/>
        <w:jc w:val="both"/>
        <w:rPr>
          <w:rFonts w:cs="Arial"/>
          <w:sz w:val="24"/>
        </w:rPr>
      </w:pPr>
    </w:p>
    <w:p w14:paraId="4DC6A8F2" w14:textId="77777777" w:rsidR="00DE052D" w:rsidRPr="004F1FF0" w:rsidRDefault="00DE052D" w:rsidP="00DE052D">
      <w:pPr>
        <w:spacing w:before="120"/>
        <w:jc w:val="both"/>
        <w:rPr>
          <w:rFonts w:cs="Arial"/>
          <w:b/>
          <w:sz w:val="24"/>
        </w:rPr>
      </w:pPr>
      <w:r w:rsidRPr="004F1FF0">
        <w:rPr>
          <w:rFonts w:cs="Arial"/>
          <w:b/>
          <w:sz w:val="24"/>
        </w:rPr>
        <w:t>Κυρίες και Κύριοι,</w:t>
      </w:r>
    </w:p>
    <w:p w14:paraId="3AB3753C" w14:textId="77777777" w:rsidR="0086753C" w:rsidRDefault="000E26F4" w:rsidP="000E26F4">
      <w:pPr>
        <w:spacing w:before="120"/>
        <w:jc w:val="both"/>
        <w:rPr>
          <w:rFonts w:cs="Arial"/>
          <w:sz w:val="24"/>
        </w:rPr>
      </w:pPr>
      <w:r>
        <w:rPr>
          <w:rFonts w:cs="Arial"/>
          <w:sz w:val="24"/>
        </w:rPr>
        <w:t xml:space="preserve">Ολοκληρώνοντας τη </w:t>
      </w:r>
      <w:r w:rsidR="00F61FCF">
        <w:rPr>
          <w:rFonts w:cs="Arial"/>
          <w:sz w:val="24"/>
        </w:rPr>
        <w:t>σύντομη</w:t>
      </w:r>
      <w:r>
        <w:rPr>
          <w:rFonts w:cs="Arial"/>
          <w:sz w:val="24"/>
        </w:rPr>
        <w:t xml:space="preserve"> τοποθέτησή μου στην αρχή αυτής της </w:t>
      </w:r>
      <w:r w:rsidR="00F61FCF">
        <w:rPr>
          <w:rFonts w:cs="Arial"/>
          <w:sz w:val="24"/>
        </w:rPr>
        <w:t xml:space="preserve">ενημερωτικής </w:t>
      </w:r>
      <w:r>
        <w:rPr>
          <w:rFonts w:cs="Arial"/>
          <w:sz w:val="24"/>
        </w:rPr>
        <w:t>ημερίδα θέλω να υπογραμμίσω ότι απαιτ</w:t>
      </w:r>
      <w:r w:rsidR="0086753C">
        <w:rPr>
          <w:rFonts w:cs="Arial"/>
          <w:sz w:val="24"/>
        </w:rPr>
        <w:t xml:space="preserve">ούνται </w:t>
      </w:r>
      <w:r>
        <w:rPr>
          <w:rFonts w:cs="Arial"/>
          <w:sz w:val="24"/>
        </w:rPr>
        <w:t>απ</w:t>
      </w:r>
      <w:r w:rsidR="0086753C">
        <w:rPr>
          <w:rFonts w:cs="Arial"/>
          <w:sz w:val="24"/>
        </w:rPr>
        <w:t xml:space="preserve">’ </w:t>
      </w:r>
      <w:r>
        <w:rPr>
          <w:rFonts w:cs="Arial"/>
          <w:sz w:val="24"/>
        </w:rPr>
        <w:t xml:space="preserve">όλους </w:t>
      </w:r>
      <w:r w:rsidR="0086753C">
        <w:rPr>
          <w:rFonts w:cs="Arial"/>
          <w:sz w:val="24"/>
        </w:rPr>
        <w:t>μας:</w:t>
      </w:r>
    </w:p>
    <w:p w14:paraId="5EBF6043" w14:textId="77777777" w:rsidR="0086753C" w:rsidRDefault="000E26F4" w:rsidP="0086753C">
      <w:pPr>
        <w:pStyle w:val="a8"/>
        <w:numPr>
          <w:ilvl w:val="0"/>
          <w:numId w:val="23"/>
        </w:numPr>
        <w:spacing w:before="120"/>
        <w:jc w:val="both"/>
        <w:rPr>
          <w:rFonts w:cs="Arial"/>
          <w:sz w:val="24"/>
        </w:rPr>
      </w:pPr>
      <w:r w:rsidRPr="0086753C">
        <w:rPr>
          <w:rFonts w:cs="Arial"/>
          <w:sz w:val="24"/>
        </w:rPr>
        <w:t xml:space="preserve">σημαντική προσπάθεια, </w:t>
      </w:r>
    </w:p>
    <w:p w14:paraId="2664AA20" w14:textId="77777777" w:rsidR="0086753C" w:rsidRDefault="000E26F4" w:rsidP="0086753C">
      <w:pPr>
        <w:pStyle w:val="a8"/>
        <w:numPr>
          <w:ilvl w:val="0"/>
          <w:numId w:val="23"/>
        </w:numPr>
        <w:spacing w:before="120"/>
        <w:jc w:val="both"/>
        <w:rPr>
          <w:rFonts w:cs="Arial"/>
          <w:sz w:val="24"/>
        </w:rPr>
      </w:pPr>
      <w:r w:rsidRPr="0086753C">
        <w:rPr>
          <w:rFonts w:cs="Arial"/>
          <w:sz w:val="24"/>
        </w:rPr>
        <w:t xml:space="preserve">σχεδιασμός </w:t>
      </w:r>
    </w:p>
    <w:p w14:paraId="4563E4FA" w14:textId="77777777" w:rsidR="0086753C" w:rsidRDefault="000E26F4" w:rsidP="0086753C">
      <w:pPr>
        <w:pStyle w:val="a8"/>
        <w:numPr>
          <w:ilvl w:val="0"/>
          <w:numId w:val="23"/>
        </w:numPr>
        <w:spacing w:before="120"/>
        <w:jc w:val="both"/>
        <w:rPr>
          <w:rFonts w:cs="Arial"/>
          <w:sz w:val="24"/>
        </w:rPr>
      </w:pPr>
      <w:r w:rsidRPr="0086753C">
        <w:rPr>
          <w:rFonts w:cs="Arial"/>
          <w:sz w:val="24"/>
        </w:rPr>
        <w:t>πόροι</w:t>
      </w:r>
      <w:r w:rsidR="0086753C">
        <w:rPr>
          <w:rFonts w:cs="Arial"/>
          <w:sz w:val="24"/>
        </w:rPr>
        <w:t>,</w:t>
      </w:r>
      <w:r w:rsidRPr="0086753C">
        <w:rPr>
          <w:rFonts w:cs="Arial"/>
          <w:sz w:val="24"/>
        </w:rPr>
        <w:t xml:space="preserve"> αλλά</w:t>
      </w:r>
      <w:r w:rsidR="0086753C">
        <w:rPr>
          <w:rFonts w:cs="Arial"/>
          <w:sz w:val="24"/>
        </w:rPr>
        <w:t>,</w:t>
      </w:r>
      <w:r w:rsidRPr="0086753C">
        <w:rPr>
          <w:rFonts w:cs="Arial"/>
          <w:sz w:val="24"/>
        </w:rPr>
        <w:t xml:space="preserve"> κυρίως</w:t>
      </w:r>
      <w:r w:rsidR="0086753C">
        <w:rPr>
          <w:rFonts w:cs="Arial"/>
          <w:sz w:val="24"/>
        </w:rPr>
        <w:t>,</w:t>
      </w:r>
      <w:r w:rsidRPr="0086753C">
        <w:rPr>
          <w:rFonts w:cs="Arial"/>
          <w:sz w:val="24"/>
        </w:rPr>
        <w:t xml:space="preserve"> </w:t>
      </w:r>
    </w:p>
    <w:p w14:paraId="4CEF4378" w14:textId="77777777" w:rsidR="0086753C" w:rsidRDefault="000E26F4" w:rsidP="0086753C">
      <w:pPr>
        <w:pStyle w:val="a8"/>
        <w:numPr>
          <w:ilvl w:val="0"/>
          <w:numId w:val="23"/>
        </w:numPr>
        <w:spacing w:before="120"/>
        <w:jc w:val="both"/>
        <w:rPr>
          <w:rFonts w:cs="Arial"/>
          <w:sz w:val="24"/>
        </w:rPr>
      </w:pPr>
      <w:r w:rsidRPr="0086753C">
        <w:rPr>
          <w:rFonts w:cs="Arial"/>
          <w:sz w:val="24"/>
        </w:rPr>
        <w:t xml:space="preserve">οργανωτικές ικανότητες </w:t>
      </w:r>
    </w:p>
    <w:p w14:paraId="594C3B55" w14:textId="11FC2E4F" w:rsidR="000E26F4" w:rsidRPr="0086753C" w:rsidRDefault="00F61FCF" w:rsidP="0086753C">
      <w:pPr>
        <w:spacing w:before="120"/>
        <w:jc w:val="both"/>
        <w:rPr>
          <w:rFonts w:cs="Arial"/>
          <w:sz w:val="24"/>
        </w:rPr>
      </w:pPr>
      <w:r w:rsidRPr="0086753C">
        <w:rPr>
          <w:rFonts w:cs="Arial"/>
          <w:sz w:val="24"/>
        </w:rPr>
        <w:lastRenderedPageBreak/>
        <w:t>ούτως ώστε μέσα σε ένα περιβάλλον κινήτρων οι διαθέσιμοι πόροι να αξιοποιούνται με τον καλύτερο δυνατό τρόπο και οι μεταρρυθμιστικές προσπάθειες εντέλει να οδηγούν στην ενίσχυση της ανταγωνιστικότητας της ελληνικής οικονομίας συνολικά και της μεταποιητικής δραστηριότητας ιδιαίτερα.</w:t>
      </w:r>
    </w:p>
    <w:p w14:paraId="179E51D2" w14:textId="57DAF24D" w:rsidR="00C85B31" w:rsidRPr="00C85B31" w:rsidRDefault="0086753C" w:rsidP="0086753C">
      <w:pPr>
        <w:spacing w:after="120"/>
        <w:jc w:val="both"/>
        <w:rPr>
          <w:rFonts w:cs="Arial"/>
          <w:sz w:val="24"/>
        </w:rPr>
      </w:pPr>
      <w:r>
        <w:rPr>
          <w:rFonts w:cs="Arial"/>
          <w:sz w:val="24"/>
        </w:rPr>
        <w:t xml:space="preserve">Στο πλαίσιο ακριβώς αυτό, </w:t>
      </w:r>
      <w:r w:rsidR="00C85B31">
        <w:rPr>
          <w:rFonts w:cs="Arial"/>
          <w:sz w:val="24"/>
        </w:rPr>
        <w:t xml:space="preserve">είμαστε σήμερα εδώ για να συζητήσουμε με δύο εκλεκτούς ομιλητές μας τους όρους και τις προϋποθέσεις για την υπαγωγή των επιχειρήσεων στο καθεστώς </w:t>
      </w:r>
      <w:r w:rsidR="00C85B31" w:rsidRPr="00833BE7">
        <w:rPr>
          <w:rFonts w:cs="Arial"/>
          <w:sz w:val="24"/>
        </w:rPr>
        <w:t>μειωμένων χρεώσεων του Ειδικού Τέλους Μείωσης Εκπομπών Αερίων Ρύπων.</w:t>
      </w:r>
    </w:p>
    <w:p w14:paraId="2FB59AA4" w14:textId="64D8CB7F" w:rsidR="00C85B31" w:rsidRDefault="0086753C" w:rsidP="00C85B31">
      <w:pPr>
        <w:spacing w:before="120"/>
        <w:jc w:val="both"/>
        <w:rPr>
          <w:rFonts w:cs="Arial"/>
          <w:sz w:val="24"/>
        </w:rPr>
      </w:pPr>
      <w:r>
        <w:rPr>
          <w:rFonts w:cs="Arial"/>
          <w:sz w:val="24"/>
        </w:rPr>
        <w:t xml:space="preserve">Ο πρώτος μας ομιλητής είναι ο κ. </w:t>
      </w:r>
      <w:r w:rsidR="00C85B31">
        <w:rPr>
          <w:rFonts w:cs="Arial"/>
          <w:sz w:val="24"/>
        </w:rPr>
        <w:t>Γιάννη</w:t>
      </w:r>
      <w:r>
        <w:rPr>
          <w:rFonts w:cs="Arial"/>
          <w:sz w:val="24"/>
        </w:rPr>
        <w:t>ς</w:t>
      </w:r>
      <w:r w:rsidR="00C85B31">
        <w:rPr>
          <w:rFonts w:cs="Arial"/>
          <w:sz w:val="24"/>
        </w:rPr>
        <w:t xml:space="preserve"> Γιαρέντη</w:t>
      </w:r>
      <w:r>
        <w:rPr>
          <w:rFonts w:cs="Arial"/>
          <w:sz w:val="24"/>
        </w:rPr>
        <w:t>ς</w:t>
      </w:r>
      <w:r w:rsidR="00C85B31">
        <w:rPr>
          <w:rFonts w:cs="Arial"/>
          <w:sz w:val="24"/>
        </w:rPr>
        <w:t>, Διευθύν</w:t>
      </w:r>
      <w:r>
        <w:rPr>
          <w:rFonts w:cs="Arial"/>
          <w:sz w:val="24"/>
        </w:rPr>
        <w:t xml:space="preserve">ων </w:t>
      </w:r>
      <w:r w:rsidR="00C85B31">
        <w:rPr>
          <w:rFonts w:cs="Arial"/>
          <w:sz w:val="24"/>
        </w:rPr>
        <w:t>Σύμβουλο</w:t>
      </w:r>
      <w:r>
        <w:rPr>
          <w:rFonts w:cs="Arial"/>
          <w:sz w:val="24"/>
        </w:rPr>
        <w:t>ς</w:t>
      </w:r>
      <w:r w:rsidR="00C85B31">
        <w:rPr>
          <w:rFonts w:cs="Arial"/>
          <w:sz w:val="24"/>
        </w:rPr>
        <w:t xml:space="preserve"> </w:t>
      </w:r>
      <w:r>
        <w:rPr>
          <w:rFonts w:cs="Arial"/>
          <w:sz w:val="24"/>
        </w:rPr>
        <w:t xml:space="preserve">του </w:t>
      </w:r>
      <w:r w:rsidR="00C85B31">
        <w:rPr>
          <w:rFonts w:cs="Arial"/>
          <w:sz w:val="24"/>
        </w:rPr>
        <w:t xml:space="preserve">ΔΑΠΕΕΠ, ο οποίος θα μας παρουσιάσει την πλατφόρμα ΕΤΜΕΑΡ. Ο κ. Γιαρέντης είναι ένα </w:t>
      </w:r>
      <w:r w:rsidR="00C85B31" w:rsidRPr="00C85B31">
        <w:rPr>
          <w:rFonts w:cs="Arial"/>
          <w:sz w:val="24"/>
        </w:rPr>
        <w:t>έμπειρο στέλεχος της ενεργειακής αγοράς, με παρουσία σε επιτελικές θέσεις μεγάλων ελληνικών και πολυεθνικών εταιρειών. Ο κ. Γιαρέντης έχει διατελέσει, μεταξύ άλλων θέσεων, Πρόεδρος και Διευθύνων Σύμβουλος του ΑΔΜΗΕ και υψηλόβαθμο στέλεχος της ελληνικής εισηγμένης εταιρείας Πέτρος Πετρόπουλος, της Shell IPC και της Shell Hellas.</w:t>
      </w:r>
    </w:p>
    <w:p w14:paraId="64FA45A4" w14:textId="479F549C" w:rsidR="00C85B31" w:rsidRDefault="00C85B31" w:rsidP="00C85B31">
      <w:pPr>
        <w:spacing w:before="120"/>
        <w:jc w:val="both"/>
        <w:rPr>
          <w:rFonts w:cs="Arial"/>
          <w:sz w:val="24"/>
        </w:rPr>
      </w:pPr>
      <w:r>
        <w:rPr>
          <w:rFonts w:cs="Arial"/>
          <w:sz w:val="24"/>
        </w:rPr>
        <w:t xml:space="preserve">Ο επόμενος εκλεκτός μας ομιλητής, είναι ο κ. Χάρης Πιτσιλής, </w:t>
      </w:r>
      <w:r>
        <w:rPr>
          <w:rFonts w:cs="Arial"/>
          <w:sz w:val="24"/>
          <w:lang w:val="en-US"/>
        </w:rPr>
        <w:t>Energy</w:t>
      </w:r>
      <w:r w:rsidRPr="00046DBC">
        <w:rPr>
          <w:rFonts w:cs="Arial"/>
          <w:sz w:val="24"/>
        </w:rPr>
        <w:t xml:space="preserve"> </w:t>
      </w:r>
      <w:r>
        <w:rPr>
          <w:rFonts w:cs="Arial"/>
          <w:sz w:val="24"/>
          <w:lang w:val="en-US"/>
        </w:rPr>
        <w:t>Business</w:t>
      </w:r>
      <w:r w:rsidRPr="00046DBC">
        <w:rPr>
          <w:rFonts w:cs="Arial"/>
          <w:sz w:val="24"/>
        </w:rPr>
        <w:t xml:space="preserve"> </w:t>
      </w:r>
      <w:r>
        <w:rPr>
          <w:rFonts w:cs="Arial"/>
          <w:sz w:val="24"/>
          <w:lang w:val="en-US"/>
        </w:rPr>
        <w:t>Development</w:t>
      </w:r>
      <w:r w:rsidRPr="00046DBC">
        <w:rPr>
          <w:rFonts w:cs="Arial"/>
          <w:sz w:val="24"/>
        </w:rPr>
        <w:t xml:space="preserve"> </w:t>
      </w:r>
      <w:r>
        <w:rPr>
          <w:rFonts w:cs="Arial"/>
          <w:sz w:val="24"/>
          <w:lang w:val="en-US"/>
        </w:rPr>
        <w:t>Manager</w:t>
      </w:r>
      <w:r w:rsidRPr="00046DBC">
        <w:rPr>
          <w:rFonts w:cs="Arial"/>
          <w:sz w:val="24"/>
        </w:rPr>
        <w:t xml:space="preserve"> </w:t>
      </w:r>
      <w:r>
        <w:rPr>
          <w:rFonts w:cs="Arial"/>
          <w:sz w:val="24"/>
          <w:lang w:val="en-US"/>
        </w:rPr>
        <w:t>ENVIROMETRICS</w:t>
      </w:r>
      <w:r w:rsidRPr="004F1FF0">
        <w:rPr>
          <w:rFonts w:cs="Arial"/>
          <w:sz w:val="24"/>
        </w:rPr>
        <w:t xml:space="preserve">, </w:t>
      </w:r>
      <w:r>
        <w:rPr>
          <w:rFonts w:cs="Arial"/>
          <w:sz w:val="24"/>
        </w:rPr>
        <w:t xml:space="preserve">ο οποίος θα μας παρουσιάσει τεχνικά παραδείγματα εφαρμογής και προϋποθέσεις ένταξης ενεργοβόρων καταναλωτών στο καθεστώς μειωμένων χρεώσεων στο ΕΤΜΕΑΡ. </w:t>
      </w:r>
      <w:r w:rsidRPr="00C85B31">
        <w:rPr>
          <w:rFonts w:cs="Arial"/>
          <w:sz w:val="24"/>
        </w:rPr>
        <w:t>H ENVIROMETRICS εξειδικεύεται στον τομέα της προστασίας του περιβάλλοντος και της βιώσιμης ανάπτυξης, στην Ελλάδα και στο εξωτερικό, παρέχοντας συμβουλευτικές υπηρεσίες στον ιδιωτικό και δημόσιο τομέα. Οι κύριοι τομείς εξειδίκευσης της εταιρίας είναι η παρακολούθηση και μέτρηση αέριων ρύπων, ο μετριασμός και η προσαρμογή στην κλιματική αλλαγή, η ανάπτυξη συστημάτων διαχείρισης και η υγεία και ασφάλεια στην εργασία.</w:t>
      </w:r>
    </w:p>
    <w:p w14:paraId="61E86FD8" w14:textId="77777777" w:rsidR="0086753C" w:rsidRDefault="0086753C" w:rsidP="0086753C">
      <w:pPr>
        <w:spacing w:before="120"/>
        <w:jc w:val="both"/>
        <w:rPr>
          <w:rFonts w:cs="Arial"/>
          <w:sz w:val="24"/>
        </w:rPr>
      </w:pPr>
      <w:r>
        <w:rPr>
          <w:rFonts w:cs="Arial"/>
          <w:sz w:val="24"/>
        </w:rPr>
        <w:t>Σας ευχαριστώ πολύ για την προσοχή σας.</w:t>
      </w:r>
    </w:p>
    <w:p w14:paraId="2A2A9285" w14:textId="47521DB1" w:rsidR="0086753C" w:rsidRPr="003A6ABA" w:rsidRDefault="0086753C" w:rsidP="0086753C">
      <w:pPr>
        <w:spacing w:before="120"/>
        <w:jc w:val="both"/>
        <w:rPr>
          <w:rFonts w:cs="Arial"/>
          <w:sz w:val="24"/>
        </w:rPr>
      </w:pPr>
      <w:r>
        <w:rPr>
          <w:rFonts w:cs="Arial"/>
          <w:sz w:val="24"/>
        </w:rPr>
        <w:t>Το λόγο έχει ο κ. Γιάννης Γιαρέντης.</w:t>
      </w:r>
    </w:p>
    <w:p w14:paraId="3E43BD53" w14:textId="77777777" w:rsidR="0086753C" w:rsidRPr="003A6ABA" w:rsidRDefault="0086753C" w:rsidP="0086753C">
      <w:pPr>
        <w:spacing w:after="120"/>
        <w:jc w:val="both"/>
        <w:rPr>
          <w:rFonts w:cs="Arial"/>
          <w:sz w:val="24"/>
        </w:rPr>
      </w:pPr>
    </w:p>
    <w:p w14:paraId="47C2FE28" w14:textId="77777777" w:rsidR="0086753C" w:rsidRDefault="0086753C" w:rsidP="0086753C">
      <w:pPr>
        <w:spacing w:after="120"/>
        <w:jc w:val="both"/>
        <w:rPr>
          <w:rFonts w:cs="Arial"/>
          <w:sz w:val="24"/>
        </w:rPr>
      </w:pPr>
    </w:p>
    <w:p w14:paraId="1E9D18AE" w14:textId="77777777" w:rsidR="0086753C" w:rsidRDefault="0086753C" w:rsidP="0086753C">
      <w:pPr>
        <w:spacing w:after="120"/>
        <w:jc w:val="both"/>
        <w:rPr>
          <w:rFonts w:cs="Arial"/>
          <w:sz w:val="24"/>
        </w:rPr>
      </w:pPr>
    </w:p>
    <w:p w14:paraId="3478C159" w14:textId="77777777" w:rsidR="00C85B31" w:rsidRPr="003A6ABA" w:rsidRDefault="00C85B31" w:rsidP="0018616D">
      <w:pPr>
        <w:spacing w:after="120"/>
        <w:jc w:val="both"/>
        <w:rPr>
          <w:rFonts w:cs="Arial"/>
          <w:sz w:val="24"/>
        </w:rPr>
      </w:pPr>
    </w:p>
    <w:sectPr w:rsidR="00C85B31" w:rsidRPr="003A6ABA" w:rsidSect="002330F8">
      <w:headerReference w:type="default" r:id="rId8"/>
      <w:footerReference w:type="default" r:id="rId9"/>
      <w:headerReference w:type="first" r:id="rId10"/>
      <w:footerReference w:type="first" r:id="rId11"/>
      <w:pgSz w:w="11906" w:h="16838" w:code="9"/>
      <w:pgMar w:top="2410" w:right="1361" w:bottom="1361" w:left="136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30C8" w14:textId="77777777" w:rsidR="00A303C0" w:rsidRDefault="00A303C0">
      <w:r>
        <w:separator/>
      </w:r>
    </w:p>
  </w:endnote>
  <w:endnote w:type="continuationSeparator" w:id="0">
    <w:p w14:paraId="08775EAD" w14:textId="77777777" w:rsidR="00A303C0" w:rsidRDefault="00A3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D470" w14:textId="77777777" w:rsidR="00070007" w:rsidRPr="00070007" w:rsidRDefault="00070007">
    <w:pPr>
      <w:pStyle w:val="a4"/>
      <w:jc w:val="right"/>
      <w:rPr>
        <w:rFonts w:ascii="Calibri" w:hAnsi="Calibri"/>
        <w:sz w:val="24"/>
      </w:rPr>
    </w:pPr>
    <w:r w:rsidRPr="00070007">
      <w:rPr>
        <w:rFonts w:ascii="Calibri" w:hAnsi="Calibri"/>
        <w:sz w:val="24"/>
      </w:rPr>
      <w:fldChar w:fldCharType="begin"/>
    </w:r>
    <w:r w:rsidRPr="00070007">
      <w:rPr>
        <w:rFonts w:ascii="Calibri" w:hAnsi="Calibri"/>
        <w:sz w:val="24"/>
      </w:rPr>
      <w:instrText>PAGE   \* MERGEFORMAT</w:instrText>
    </w:r>
    <w:r w:rsidRPr="00070007">
      <w:rPr>
        <w:rFonts w:ascii="Calibri" w:hAnsi="Calibri"/>
        <w:sz w:val="24"/>
      </w:rPr>
      <w:fldChar w:fldCharType="separate"/>
    </w:r>
    <w:r w:rsidR="0086753C">
      <w:rPr>
        <w:rFonts w:ascii="Calibri" w:hAnsi="Calibri"/>
        <w:noProof/>
        <w:sz w:val="24"/>
      </w:rPr>
      <w:t>2</w:t>
    </w:r>
    <w:r w:rsidRPr="00070007">
      <w:rPr>
        <w:rFonts w:ascii="Calibri" w:hAnsi="Calibri"/>
        <w:sz w:val="24"/>
      </w:rPr>
      <w:fldChar w:fldCharType="end"/>
    </w:r>
  </w:p>
  <w:p w14:paraId="5C8DA9AC" w14:textId="77777777" w:rsidR="00070007" w:rsidRDefault="000700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1985"/>
      <w:gridCol w:w="5670"/>
      <w:gridCol w:w="1984"/>
    </w:tblGrid>
    <w:tr w:rsidR="00252636" w:rsidRPr="00FF65D3" w14:paraId="1A68080D" w14:textId="77777777" w:rsidTr="005B6AF8">
      <w:tc>
        <w:tcPr>
          <w:tcW w:w="1985" w:type="dxa"/>
          <w:shd w:val="clear" w:color="auto" w:fill="auto"/>
        </w:tcPr>
        <w:p w14:paraId="00BCE96A" w14:textId="77777777" w:rsidR="00252636" w:rsidRPr="00325F8F" w:rsidRDefault="00252636" w:rsidP="00252636">
          <w:pPr>
            <w:pStyle w:val="a4"/>
            <w:rPr>
              <w:rFonts w:cs="Arial"/>
              <w:sz w:val="18"/>
              <w:szCs w:val="18"/>
            </w:rPr>
          </w:pPr>
          <w:r w:rsidRPr="00325F8F">
            <w:rPr>
              <w:rFonts w:cs="Arial"/>
              <w:sz w:val="18"/>
              <w:szCs w:val="18"/>
            </w:rPr>
            <w:t xml:space="preserve">Πλ. Μοριχόβου 1 </w:t>
          </w:r>
        </w:p>
        <w:p w14:paraId="6A533E21" w14:textId="77777777" w:rsidR="00252636" w:rsidRPr="00325F8F" w:rsidRDefault="00252636" w:rsidP="00252636">
          <w:pPr>
            <w:pStyle w:val="a4"/>
            <w:rPr>
              <w:rFonts w:cs="Arial"/>
              <w:sz w:val="18"/>
              <w:szCs w:val="18"/>
            </w:rPr>
          </w:pPr>
          <w:r w:rsidRPr="00325F8F">
            <w:rPr>
              <w:rFonts w:cs="Arial"/>
              <w:sz w:val="18"/>
              <w:szCs w:val="18"/>
            </w:rPr>
            <w:t>54625</w:t>
          </w:r>
        </w:p>
        <w:p w14:paraId="168361CB" w14:textId="77777777" w:rsidR="00252636" w:rsidRPr="00325F8F" w:rsidRDefault="00252636" w:rsidP="00252636">
          <w:pPr>
            <w:pStyle w:val="a4"/>
            <w:rPr>
              <w:rFonts w:cs="Arial"/>
              <w:sz w:val="18"/>
              <w:szCs w:val="18"/>
              <w:lang w:val="en-US"/>
            </w:rPr>
          </w:pPr>
          <w:r w:rsidRPr="00325F8F">
            <w:rPr>
              <w:rFonts w:cs="Arial"/>
              <w:sz w:val="18"/>
              <w:szCs w:val="18"/>
            </w:rPr>
            <w:t>Θεσσαλονίκη</w:t>
          </w:r>
          <w:r w:rsidRPr="00325F8F">
            <w:rPr>
              <w:rFonts w:cs="Arial"/>
              <w:sz w:val="18"/>
              <w:szCs w:val="18"/>
              <w:lang w:val="en-US"/>
            </w:rPr>
            <w:t xml:space="preserve"> </w:t>
          </w:r>
        </w:p>
      </w:tc>
      <w:tc>
        <w:tcPr>
          <w:tcW w:w="5670" w:type="dxa"/>
          <w:shd w:val="clear" w:color="auto" w:fill="auto"/>
        </w:tcPr>
        <w:p w14:paraId="494B539B" w14:textId="77777777" w:rsidR="00252636" w:rsidRPr="00325F8F" w:rsidRDefault="00252636" w:rsidP="00252636">
          <w:pPr>
            <w:pStyle w:val="a4"/>
            <w:rPr>
              <w:rFonts w:cs="Arial"/>
              <w:sz w:val="18"/>
              <w:szCs w:val="18"/>
              <w:lang w:val="en-US"/>
            </w:rPr>
          </w:pPr>
          <w:r w:rsidRPr="00325F8F">
            <w:rPr>
              <w:rFonts w:cs="Arial"/>
              <w:sz w:val="18"/>
              <w:szCs w:val="18"/>
            </w:rPr>
            <w:t>Τ</w:t>
          </w:r>
          <w:r w:rsidRPr="00325F8F">
            <w:rPr>
              <w:rFonts w:cs="Arial"/>
              <w:sz w:val="18"/>
              <w:szCs w:val="18"/>
              <w:lang w:val="en-US"/>
            </w:rPr>
            <w:t xml:space="preserve"> 2310 539817 </w:t>
          </w:r>
        </w:p>
        <w:p w14:paraId="69D33740" w14:textId="77777777" w:rsidR="00252636" w:rsidRPr="00325F8F" w:rsidRDefault="00252636" w:rsidP="00252636">
          <w:pPr>
            <w:pStyle w:val="a4"/>
            <w:rPr>
              <w:rFonts w:cs="Arial"/>
              <w:sz w:val="18"/>
              <w:szCs w:val="18"/>
              <w:lang w:val="en-US"/>
            </w:rPr>
          </w:pPr>
          <w:r w:rsidRPr="00325F8F">
            <w:rPr>
              <w:rFonts w:cs="Arial"/>
              <w:sz w:val="18"/>
              <w:szCs w:val="18"/>
              <w:lang w:val="en-US"/>
            </w:rPr>
            <w:t xml:space="preserve">F 2310 541933 </w:t>
          </w:r>
        </w:p>
        <w:p w14:paraId="66FB7933" w14:textId="77777777" w:rsidR="00252636" w:rsidRPr="00325F8F" w:rsidRDefault="00252636" w:rsidP="00252636">
          <w:pPr>
            <w:pStyle w:val="a4"/>
            <w:rPr>
              <w:rFonts w:cs="Arial"/>
              <w:sz w:val="18"/>
              <w:szCs w:val="18"/>
              <w:lang w:val="en-US"/>
            </w:rPr>
          </w:pPr>
          <w:r w:rsidRPr="00325F8F">
            <w:rPr>
              <w:rFonts w:cs="Arial"/>
              <w:sz w:val="18"/>
              <w:szCs w:val="18"/>
              <w:lang w:val="en-US"/>
            </w:rPr>
            <w:t>E info@sbe.</w:t>
          </w:r>
          <w:r w:rsidR="002330F8">
            <w:rPr>
              <w:rFonts w:cs="Arial"/>
              <w:sz w:val="18"/>
              <w:szCs w:val="18"/>
              <w:lang w:val="en-US"/>
            </w:rPr>
            <w:t>org.</w:t>
          </w:r>
          <w:r w:rsidRPr="00325F8F">
            <w:rPr>
              <w:rFonts w:cs="Arial"/>
              <w:sz w:val="18"/>
              <w:szCs w:val="18"/>
              <w:lang w:val="en-US"/>
            </w:rPr>
            <w:t xml:space="preserve">gr </w:t>
          </w:r>
        </w:p>
      </w:tc>
      <w:tc>
        <w:tcPr>
          <w:tcW w:w="1984" w:type="dxa"/>
          <w:shd w:val="clear" w:color="auto" w:fill="auto"/>
        </w:tcPr>
        <w:p w14:paraId="58658965" w14:textId="77777777" w:rsidR="00252636" w:rsidRPr="00325F8F" w:rsidRDefault="00252636" w:rsidP="00252636">
          <w:pPr>
            <w:pStyle w:val="a4"/>
            <w:rPr>
              <w:rFonts w:cs="Arial"/>
              <w:color w:val="00ADEE"/>
              <w:sz w:val="18"/>
              <w:szCs w:val="18"/>
              <w:lang w:val="en-US"/>
            </w:rPr>
          </w:pPr>
          <w:r w:rsidRPr="00325F8F">
            <w:rPr>
              <w:rFonts w:cs="Arial"/>
              <w:b/>
              <w:color w:val="00ADEE"/>
              <w:sz w:val="18"/>
              <w:szCs w:val="18"/>
              <w:lang w:val="en-US"/>
            </w:rPr>
            <w:t xml:space="preserve"> </w:t>
          </w:r>
          <w:r w:rsidRPr="00325F8F">
            <w:rPr>
              <w:rFonts w:cs="Arial"/>
              <w:b/>
              <w:sz w:val="18"/>
              <w:szCs w:val="18"/>
              <w:lang w:val="en-US"/>
            </w:rPr>
            <w:t>w</w:t>
          </w:r>
          <w:r w:rsidRPr="00325F8F">
            <w:rPr>
              <w:rFonts w:cs="Arial"/>
              <w:sz w:val="18"/>
              <w:szCs w:val="18"/>
              <w:lang w:val="en-US"/>
            </w:rPr>
            <w:t xml:space="preserve"> </w:t>
          </w:r>
          <w:r w:rsidR="00760AD8" w:rsidRPr="00760AD8">
            <w:rPr>
              <w:rFonts w:cs="Arial"/>
              <w:color w:val="00ADEE"/>
              <w:sz w:val="18"/>
              <w:szCs w:val="18"/>
              <w:lang w:val="en-US"/>
            </w:rPr>
            <w:t>sbe.</w:t>
          </w:r>
          <w:r w:rsidR="002330F8">
            <w:rPr>
              <w:rFonts w:cs="Arial"/>
              <w:color w:val="00ADEE"/>
              <w:sz w:val="18"/>
              <w:szCs w:val="18"/>
              <w:lang w:val="en-US"/>
            </w:rPr>
            <w:t>org.</w:t>
          </w:r>
          <w:r w:rsidRPr="00325F8F">
            <w:rPr>
              <w:rFonts w:cs="Arial"/>
              <w:color w:val="00ADEE"/>
              <w:sz w:val="18"/>
              <w:szCs w:val="18"/>
              <w:lang w:val="en-US"/>
            </w:rPr>
            <w:t>gr</w:t>
          </w:r>
        </w:p>
        <w:p w14:paraId="4A54C8CC" w14:textId="77777777" w:rsidR="00252636" w:rsidRPr="00325F8F" w:rsidRDefault="00252636" w:rsidP="00252636">
          <w:pPr>
            <w:pStyle w:val="a4"/>
            <w:rPr>
              <w:rFonts w:cs="Arial"/>
              <w:color w:val="00ADEE"/>
              <w:sz w:val="18"/>
              <w:szCs w:val="18"/>
              <w:lang w:val="en-US"/>
            </w:rPr>
          </w:pPr>
          <w:r w:rsidRPr="00325F8F">
            <w:rPr>
              <w:rFonts w:cs="Arial"/>
              <w:noProof/>
              <w:sz w:val="18"/>
              <w:szCs w:val="18"/>
              <w:lang w:val="en-US"/>
            </w:rPr>
            <w:t xml:space="preserve"> </w:t>
          </w:r>
          <w:r w:rsidR="00151346" w:rsidRPr="00325F8F">
            <w:rPr>
              <w:rFonts w:cs="Arial"/>
              <w:noProof/>
              <w:sz w:val="18"/>
              <w:szCs w:val="18"/>
            </w:rPr>
            <w:drawing>
              <wp:inline distT="0" distB="0" distL="0" distR="0" wp14:anchorId="4EE81D9E" wp14:editId="39C52285">
                <wp:extent cx="85725" cy="85725"/>
                <wp:effectExtent l="0" t="0" r="0" b="0"/>
                <wp:docPr id="3" name="Εικόνα 1" descr="https://image.freepik.com/free-icon/facebook-letter-logo_318-4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image.freepik.com/free-icon/facebook-letter-logo_318-402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25F8F">
            <w:rPr>
              <w:rFonts w:cs="Arial"/>
              <w:noProof/>
              <w:sz w:val="18"/>
              <w:szCs w:val="18"/>
              <w:lang w:val="en-US"/>
            </w:rPr>
            <w:t xml:space="preserve"> </w:t>
          </w:r>
          <w:r w:rsidR="000B1B27" w:rsidRPr="000B1B27">
            <w:rPr>
              <w:rFonts w:cs="Arial"/>
              <w:color w:val="00ADEE"/>
              <w:sz w:val="18"/>
              <w:szCs w:val="18"/>
              <w:lang w:val="en-US"/>
            </w:rPr>
            <w:t>sbeorggr</w:t>
          </w:r>
        </w:p>
        <w:p w14:paraId="31A82389" w14:textId="77777777" w:rsidR="00252636" w:rsidRPr="00325F8F" w:rsidRDefault="00252636" w:rsidP="00252636">
          <w:pPr>
            <w:pStyle w:val="a4"/>
            <w:rPr>
              <w:rFonts w:cs="Arial"/>
              <w:color w:val="00ADEE"/>
              <w:sz w:val="18"/>
              <w:szCs w:val="18"/>
              <w:lang w:val="en-US"/>
            </w:rPr>
          </w:pPr>
          <w:r w:rsidRPr="00325F8F">
            <w:rPr>
              <w:rFonts w:cs="Arial"/>
              <w:sz w:val="18"/>
              <w:szCs w:val="18"/>
              <w:lang w:val="en-US"/>
            </w:rPr>
            <w:t xml:space="preserve"> </w:t>
          </w:r>
          <w:r w:rsidR="00151346" w:rsidRPr="00325F8F">
            <w:rPr>
              <w:rFonts w:cs="Arial"/>
              <w:noProof/>
              <w:sz w:val="18"/>
              <w:szCs w:val="18"/>
            </w:rPr>
            <w:drawing>
              <wp:inline distT="0" distB="0" distL="0" distR="0" wp14:anchorId="5ACA2646" wp14:editId="182B4318">
                <wp:extent cx="95250" cy="95250"/>
                <wp:effectExtent l="0" t="0" r="0" b="0"/>
                <wp:docPr id="4" name="Εικόνα 4" descr="twitter-letter-logo_318-5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letter-logo_318-50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25F8F">
            <w:rPr>
              <w:rFonts w:cs="Arial"/>
              <w:sz w:val="18"/>
              <w:szCs w:val="18"/>
              <w:lang w:val="en-US"/>
            </w:rPr>
            <w:t xml:space="preserve"> </w:t>
          </w:r>
          <w:r w:rsidR="000B1B27" w:rsidRPr="000B1B27">
            <w:rPr>
              <w:rFonts w:cs="Arial"/>
              <w:color w:val="00ADEE"/>
              <w:sz w:val="18"/>
              <w:szCs w:val="18"/>
              <w:lang w:val="en-US"/>
            </w:rPr>
            <w:t>@sbeorggr</w:t>
          </w:r>
        </w:p>
      </w:tc>
    </w:tr>
  </w:tbl>
  <w:p w14:paraId="2409A6ED" w14:textId="77777777" w:rsidR="001F52F2" w:rsidRPr="00C2322E" w:rsidRDefault="001F52F2" w:rsidP="00D81108">
    <w:pPr>
      <w:pStyle w:val="a4"/>
      <w:spacing w:before="60"/>
      <w:rPr>
        <w:color w:val="005EA8"/>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1289" w14:textId="77777777" w:rsidR="00A303C0" w:rsidRDefault="00A303C0">
      <w:r>
        <w:separator/>
      </w:r>
    </w:p>
  </w:footnote>
  <w:footnote w:type="continuationSeparator" w:id="0">
    <w:p w14:paraId="238F9473" w14:textId="77777777" w:rsidR="00A303C0" w:rsidRDefault="00A3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6F0D" w14:textId="77777777" w:rsidR="00904C95" w:rsidRPr="002678B1" w:rsidRDefault="00E00EA4" w:rsidP="00254015">
    <w:pPr>
      <w:pStyle w:val="a3"/>
      <w:ind w:left="-142"/>
    </w:pPr>
    <w:r w:rsidRPr="006304CA">
      <w:rPr>
        <w:noProof/>
      </w:rPr>
      <w:drawing>
        <wp:inline distT="0" distB="0" distL="0" distR="0" wp14:anchorId="59DD3D82" wp14:editId="178D8B41">
          <wp:extent cx="3057525" cy="647700"/>
          <wp:effectExtent l="0" t="0" r="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5748" w14:textId="77777777" w:rsidR="001F52F2" w:rsidRDefault="00151346" w:rsidP="002330F8">
    <w:pPr>
      <w:pStyle w:val="a3"/>
    </w:pPr>
    <w:r w:rsidRPr="006304CA">
      <w:rPr>
        <w:noProof/>
      </w:rPr>
      <w:drawing>
        <wp:inline distT="0" distB="0" distL="0" distR="0" wp14:anchorId="2C240D16" wp14:editId="7E16E1FA">
          <wp:extent cx="3057525" cy="647700"/>
          <wp:effectExtent l="0" t="0" r="0" b="0"/>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image.freepik.com/free-icon/facebook-letter-logo_318-40258.png" style="width:469.5pt;height:469.5pt;visibility:visible" o:bullet="t">
        <v:imagedata r:id="rId1" o:title="facebook-letter-logo_318-40258"/>
      </v:shape>
    </w:pict>
  </w:numPicBullet>
  <w:abstractNum w:abstractNumId="0" w15:restartNumberingAfterBreak="0">
    <w:nsid w:val="00AC78AB"/>
    <w:multiLevelType w:val="hybridMultilevel"/>
    <w:tmpl w:val="AE6AA02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871D4B"/>
    <w:multiLevelType w:val="hybridMultilevel"/>
    <w:tmpl w:val="49049872"/>
    <w:lvl w:ilvl="0" w:tplc="3D58B5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770C76"/>
    <w:multiLevelType w:val="hybridMultilevel"/>
    <w:tmpl w:val="5FE2EBBA"/>
    <w:lvl w:ilvl="0" w:tplc="0408000F">
      <w:start w:val="1"/>
      <w:numFmt w:val="decimal"/>
      <w:lvlText w:val="%1."/>
      <w:lvlJc w:val="left"/>
      <w:pPr>
        <w:ind w:left="783" w:hanging="360"/>
      </w:p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abstractNum w:abstractNumId="3" w15:restartNumberingAfterBreak="0">
    <w:nsid w:val="0C233FF3"/>
    <w:multiLevelType w:val="hybridMultilevel"/>
    <w:tmpl w:val="1238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FC250D"/>
    <w:multiLevelType w:val="hybridMultilevel"/>
    <w:tmpl w:val="96F84CA8"/>
    <w:lvl w:ilvl="0" w:tplc="11101A98">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6267A"/>
    <w:multiLevelType w:val="hybridMultilevel"/>
    <w:tmpl w:val="B51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D08A6"/>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7" w15:restartNumberingAfterBreak="0">
    <w:nsid w:val="2FCB491B"/>
    <w:multiLevelType w:val="hybridMultilevel"/>
    <w:tmpl w:val="A790D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701331"/>
    <w:multiLevelType w:val="hybridMultilevel"/>
    <w:tmpl w:val="C5D2B8D6"/>
    <w:lvl w:ilvl="0" w:tplc="DAAEF3E2">
      <w:numFmt w:val="bullet"/>
      <w:lvlText w:val="•"/>
      <w:lvlJc w:val="left"/>
      <w:pPr>
        <w:ind w:left="1440" w:hanging="72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72B3E56"/>
    <w:multiLevelType w:val="hybridMultilevel"/>
    <w:tmpl w:val="667AD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727B04"/>
    <w:multiLevelType w:val="hybridMultilevel"/>
    <w:tmpl w:val="2EAE0FC6"/>
    <w:lvl w:ilvl="0" w:tplc="0408000F">
      <w:start w:val="1"/>
      <w:numFmt w:val="decimal"/>
      <w:lvlText w:val="%1."/>
      <w:lvlJc w:val="left"/>
      <w:pPr>
        <w:tabs>
          <w:tab w:val="num" w:pos="856"/>
        </w:tabs>
        <w:ind w:left="856" w:hanging="360"/>
      </w:pPr>
    </w:lvl>
    <w:lvl w:ilvl="1" w:tplc="04080019" w:tentative="1">
      <w:start w:val="1"/>
      <w:numFmt w:val="lowerLetter"/>
      <w:lvlText w:val="%2."/>
      <w:lvlJc w:val="left"/>
      <w:pPr>
        <w:tabs>
          <w:tab w:val="num" w:pos="1576"/>
        </w:tabs>
        <w:ind w:left="1576" w:hanging="360"/>
      </w:pPr>
    </w:lvl>
    <w:lvl w:ilvl="2" w:tplc="0408001B" w:tentative="1">
      <w:start w:val="1"/>
      <w:numFmt w:val="lowerRoman"/>
      <w:lvlText w:val="%3."/>
      <w:lvlJc w:val="right"/>
      <w:pPr>
        <w:tabs>
          <w:tab w:val="num" w:pos="2296"/>
        </w:tabs>
        <w:ind w:left="2296" w:hanging="180"/>
      </w:pPr>
    </w:lvl>
    <w:lvl w:ilvl="3" w:tplc="0408000F" w:tentative="1">
      <w:start w:val="1"/>
      <w:numFmt w:val="decimal"/>
      <w:lvlText w:val="%4."/>
      <w:lvlJc w:val="left"/>
      <w:pPr>
        <w:tabs>
          <w:tab w:val="num" w:pos="3016"/>
        </w:tabs>
        <w:ind w:left="3016" w:hanging="360"/>
      </w:pPr>
    </w:lvl>
    <w:lvl w:ilvl="4" w:tplc="04080019" w:tentative="1">
      <w:start w:val="1"/>
      <w:numFmt w:val="lowerLetter"/>
      <w:lvlText w:val="%5."/>
      <w:lvlJc w:val="left"/>
      <w:pPr>
        <w:tabs>
          <w:tab w:val="num" w:pos="3736"/>
        </w:tabs>
        <w:ind w:left="3736" w:hanging="360"/>
      </w:pPr>
    </w:lvl>
    <w:lvl w:ilvl="5" w:tplc="0408001B" w:tentative="1">
      <w:start w:val="1"/>
      <w:numFmt w:val="lowerRoman"/>
      <w:lvlText w:val="%6."/>
      <w:lvlJc w:val="right"/>
      <w:pPr>
        <w:tabs>
          <w:tab w:val="num" w:pos="4456"/>
        </w:tabs>
        <w:ind w:left="4456" w:hanging="180"/>
      </w:pPr>
    </w:lvl>
    <w:lvl w:ilvl="6" w:tplc="0408000F" w:tentative="1">
      <w:start w:val="1"/>
      <w:numFmt w:val="decimal"/>
      <w:lvlText w:val="%7."/>
      <w:lvlJc w:val="left"/>
      <w:pPr>
        <w:tabs>
          <w:tab w:val="num" w:pos="5176"/>
        </w:tabs>
        <w:ind w:left="5176" w:hanging="360"/>
      </w:pPr>
    </w:lvl>
    <w:lvl w:ilvl="7" w:tplc="04080019" w:tentative="1">
      <w:start w:val="1"/>
      <w:numFmt w:val="lowerLetter"/>
      <w:lvlText w:val="%8."/>
      <w:lvlJc w:val="left"/>
      <w:pPr>
        <w:tabs>
          <w:tab w:val="num" w:pos="5896"/>
        </w:tabs>
        <w:ind w:left="5896" w:hanging="360"/>
      </w:pPr>
    </w:lvl>
    <w:lvl w:ilvl="8" w:tplc="0408001B" w:tentative="1">
      <w:start w:val="1"/>
      <w:numFmt w:val="lowerRoman"/>
      <w:lvlText w:val="%9."/>
      <w:lvlJc w:val="right"/>
      <w:pPr>
        <w:tabs>
          <w:tab w:val="num" w:pos="6616"/>
        </w:tabs>
        <w:ind w:left="6616" w:hanging="180"/>
      </w:pPr>
    </w:lvl>
  </w:abstractNum>
  <w:abstractNum w:abstractNumId="11" w15:restartNumberingAfterBreak="0">
    <w:nsid w:val="3B91608E"/>
    <w:multiLevelType w:val="hybridMultilevel"/>
    <w:tmpl w:val="D7E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5939"/>
    <w:multiLevelType w:val="hybridMultilevel"/>
    <w:tmpl w:val="626C1F32"/>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D843C14"/>
    <w:multiLevelType w:val="hybridMultilevel"/>
    <w:tmpl w:val="0A5253FC"/>
    <w:lvl w:ilvl="0" w:tplc="6C92A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B149A"/>
    <w:multiLevelType w:val="hybridMultilevel"/>
    <w:tmpl w:val="07165AF8"/>
    <w:lvl w:ilvl="0" w:tplc="3D58B5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9144045"/>
    <w:multiLevelType w:val="hybridMultilevel"/>
    <w:tmpl w:val="CBFAE17C"/>
    <w:lvl w:ilvl="0" w:tplc="3D58B5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F8264EC"/>
    <w:multiLevelType w:val="hybridMultilevel"/>
    <w:tmpl w:val="5B0E982C"/>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8686302"/>
    <w:multiLevelType w:val="hybridMultilevel"/>
    <w:tmpl w:val="35D235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09917C9"/>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19" w15:restartNumberingAfterBreak="0">
    <w:nsid w:val="76EC7BAE"/>
    <w:multiLevelType w:val="hybridMultilevel"/>
    <w:tmpl w:val="673A80A8"/>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5E3231"/>
    <w:multiLevelType w:val="hybridMultilevel"/>
    <w:tmpl w:val="02B8ABCE"/>
    <w:lvl w:ilvl="0" w:tplc="04080001">
      <w:start w:val="1"/>
      <w:numFmt w:val="bullet"/>
      <w:lvlText w:val=""/>
      <w:lvlJc w:val="left"/>
      <w:pPr>
        <w:ind w:left="855" w:hanging="360"/>
      </w:pPr>
      <w:rPr>
        <w:rFonts w:ascii="Symbol" w:hAnsi="Symbol" w:hint="default"/>
      </w:rPr>
    </w:lvl>
    <w:lvl w:ilvl="1" w:tplc="04080003">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21" w15:restartNumberingAfterBreak="0">
    <w:nsid w:val="7B4B361D"/>
    <w:multiLevelType w:val="hybridMultilevel"/>
    <w:tmpl w:val="58E26C92"/>
    <w:lvl w:ilvl="0" w:tplc="3D58B576">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15:restartNumberingAfterBreak="0">
    <w:nsid w:val="7B617A58"/>
    <w:multiLevelType w:val="hybridMultilevel"/>
    <w:tmpl w:val="95EE7812"/>
    <w:lvl w:ilvl="0" w:tplc="3D58B576">
      <w:start w:val="1"/>
      <w:numFmt w:val="bullet"/>
      <w:lvlText w:val=""/>
      <w:lvlJc w:val="left"/>
      <w:pPr>
        <w:ind w:left="855" w:hanging="360"/>
      </w:pPr>
      <w:rPr>
        <w:rFonts w:ascii="Symbol" w:hAnsi="Symbol"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num w:numId="1">
    <w:abstractNumId w:val="17"/>
  </w:num>
  <w:num w:numId="2">
    <w:abstractNumId w:val="11"/>
  </w:num>
  <w:num w:numId="3">
    <w:abstractNumId w:val="13"/>
  </w:num>
  <w:num w:numId="4">
    <w:abstractNumId w:val="18"/>
  </w:num>
  <w:num w:numId="5">
    <w:abstractNumId w:val="6"/>
  </w:num>
  <w:num w:numId="6">
    <w:abstractNumId w:val="4"/>
  </w:num>
  <w:num w:numId="7">
    <w:abstractNumId w:val="10"/>
  </w:num>
  <w:num w:numId="8">
    <w:abstractNumId w:val="5"/>
  </w:num>
  <w:num w:numId="9">
    <w:abstractNumId w:val="16"/>
  </w:num>
  <w:num w:numId="10">
    <w:abstractNumId w:val="19"/>
  </w:num>
  <w:num w:numId="11">
    <w:abstractNumId w:val="12"/>
  </w:num>
  <w:num w:numId="12">
    <w:abstractNumId w:val="3"/>
  </w:num>
  <w:num w:numId="13">
    <w:abstractNumId w:val="14"/>
  </w:num>
  <w:num w:numId="14">
    <w:abstractNumId w:val="15"/>
  </w:num>
  <w:num w:numId="15">
    <w:abstractNumId w:val="1"/>
  </w:num>
  <w:num w:numId="16">
    <w:abstractNumId w:val="0"/>
  </w:num>
  <w:num w:numId="17">
    <w:abstractNumId w:val="22"/>
  </w:num>
  <w:num w:numId="18">
    <w:abstractNumId w:val="21"/>
  </w:num>
  <w:num w:numId="19">
    <w:abstractNumId w:val="9"/>
  </w:num>
  <w:num w:numId="20">
    <w:abstractNumId w:val="8"/>
  </w:num>
  <w:num w:numId="21">
    <w:abstractNumId w:val="7"/>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9"/>
    <w:rsid w:val="000221F0"/>
    <w:rsid w:val="000254F6"/>
    <w:rsid w:val="00034C27"/>
    <w:rsid w:val="0004393E"/>
    <w:rsid w:val="00046DBC"/>
    <w:rsid w:val="000525B5"/>
    <w:rsid w:val="00055274"/>
    <w:rsid w:val="00063521"/>
    <w:rsid w:val="00070007"/>
    <w:rsid w:val="00085789"/>
    <w:rsid w:val="000A0CA5"/>
    <w:rsid w:val="000A4166"/>
    <w:rsid w:val="000B1B27"/>
    <w:rsid w:val="000C1D86"/>
    <w:rsid w:val="000D5178"/>
    <w:rsid w:val="000D5390"/>
    <w:rsid w:val="000D70D5"/>
    <w:rsid w:val="000E1BB6"/>
    <w:rsid w:val="000E1CC8"/>
    <w:rsid w:val="000E26F4"/>
    <w:rsid w:val="000E507B"/>
    <w:rsid w:val="000F0042"/>
    <w:rsid w:val="00106ED6"/>
    <w:rsid w:val="001109EC"/>
    <w:rsid w:val="0011548A"/>
    <w:rsid w:val="001242F7"/>
    <w:rsid w:val="001267CE"/>
    <w:rsid w:val="00130756"/>
    <w:rsid w:val="0014012D"/>
    <w:rsid w:val="00140D08"/>
    <w:rsid w:val="00151346"/>
    <w:rsid w:val="00160A65"/>
    <w:rsid w:val="00162020"/>
    <w:rsid w:val="0016473B"/>
    <w:rsid w:val="00166B97"/>
    <w:rsid w:val="001738F1"/>
    <w:rsid w:val="00176DE3"/>
    <w:rsid w:val="00181696"/>
    <w:rsid w:val="0018616D"/>
    <w:rsid w:val="001A0AAE"/>
    <w:rsid w:val="001A11A9"/>
    <w:rsid w:val="001A46BB"/>
    <w:rsid w:val="001B04E3"/>
    <w:rsid w:val="001B4CE5"/>
    <w:rsid w:val="001B6D85"/>
    <w:rsid w:val="001B77B3"/>
    <w:rsid w:val="001C7184"/>
    <w:rsid w:val="001E3988"/>
    <w:rsid w:val="001F4D50"/>
    <w:rsid w:val="001F52F2"/>
    <w:rsid w:val="002071C5"/>
    <w:rsid w:val="002237AA"/>
    <w:rsid w:val="0022569F"/>
    <w:rsid w:val="002263B9"/>
    <w:rsid w:val="002266A8"/>
    <w:rsid w:val="002330F8"/>
    <w:rsid w:val="00233E90"/>
    <w:rsid w:val="00235FEA"/>
    <w:rsid w:val="00242993"/>
    <w:rsid w:val="00252636"/>
    <w:rsid w:val="00254015"/>
    <w:rsid w:val="002678B1"/>
    <w:rsid w:val="002908D0"/>
    <w:rsid w:val="002924B7"/>
    <w:rsid w:val="002A4F89"/>
    <w:rsid w:val="002A5608"/>
    <w:rsid w:val="002B4A5C"/>
    <w:rsid w:val="002B5E46"/>
    <w:rsid w:val="002B733A"/>
    <w:rsid w:val="002C0E23"/>
    <w:rsid w:val="002D467B"/>
    <w:rsid w:val="002D4DBB"/>
    <w:rsid w:val="002F3818"/>
    <w:rsid w:val="00301B02"/>
    <w:rsid w:val="00302F6E"/>
    <w:rsid w:val="003128B3"/>
    <w:rsid w:val="00323165"/>
    <w:rsid w:val="00325F8F"/>
    <w:rsid w:val="00326B2E"/>
    <w:rsid w:val="00333A0E"/>
    <w:rsid w:val="00333AB4"/>
    <w:rsid w:val="003371F0"/>
    <w:rsid w:val="003525E8"/>
    <w:rsid w:val="003637DE"/>
    <w:rsid w:val="00373C4B"/>
    <w:rsid w:val="003A52EC"/>
    <w:rsid w:val="003A6ABA"/>
    <w:rsid w:val="003B080E"/>
    <w:rsid w:val="003B676E"/>
    <w:rsid w:val="003C56D0"/>
    <w:rsid w:val="003D5B7C"/>
    <w:rsid w:val="003E41D7"/>
    <w:rsid w:val="003F1200"/>
    <w:rsid w:val="003F3E15"/>
    <w:rsid w:val="003F428B"/>
    <w:rsid w:val="003F5C21"/>
    <w:rsid w:val="00400BDD"/>
    <w:rsid w:val="00404806"/>
    <w:rsid w:val="00404E30"/>
    <w:rsid w:val="00412F86"/>
    <w:rsid w:val="00416C2C"/>
    <w:rsid w:val="004239ED"/>
    <w:rsid w:val="004246D6"/>
    <w:rsid w:val="00455667"/>
    <w:rsid w:val="00470DF1"/>
    <w:rsid w:val="00476912"/>
    <w:rsid w:val="0047779E"/>
    <w:rsid w:val="00481AB0"/>
    <w:rsid w:val="004963EA"/>
    <w:rsid w:val="004A5927"/>
    <w:rsid w:val="004B106E"/>
    <w:rsid w:val="004B3841"/>
    <w:rsid w:val="004C2E42"/>
    <w:rsid w:val="004D33AD"/>
    <w:rsid w:val="004D36AB"/>
    <w:rsid w:val="004E2B6F"/>
    <w:rsid w:val="004F0EFA"/>
    <w:rsid w:val="004F1FF0"/>
    <w:rsid w:val="004F2533"/>
    <w:rsid w:val="004F793A"/>
    <w:rsid w:val="0053606E"/>
    <w:rsid w:val="00565381"/>
    <w:rsid w:val="005666BB"/>
    <w:rsid w:val="00567059"/>
    <w:rsid w:val="005772B0"/>
    <w:rsid w:val="00597E1B"/>
    <w:rsid w:val="005A3252"/>
    <w:rsid w:val="005B1F47"/>
    <w:rsid w:val="005B2C6A"/>
    <w:rsid w:val="005B5BE6"/>
    <w:rsid w:val="005B6AF8"/>
    <w:rsid w:val="005E3465"/>
    <w:rsid w:val="00601F58"/>
    <w:rsid w:val="00603864"/>
    <w:rsid w:val="006067AD"/>
    <w:rsid w:val="0061025F"/>
    <w:rsid w:val="00610869"/>
    <w:rsid w:val="00613D7F"/>
    <w:rsid w:val="00614F9E"/>
    <w:rsid w:val="00666DD2"/>
    <w:rsid w:val="00673E18"/>
    <w:rsid w:val="00676798"/>
    <w:rsid w:val="006806AE"/>
    <w:rsid w:val="006808A1"/>
    <w:rsid w:val="00684976"/>
    <w:rsid w:val="0069400F"/>
    <w:rsid w:val="006A180F"/>
    <w:rsid w:val="006A28D5"/>
    <w:rsid w:val="006A5418"/>
    <w:rsid w:val="006C7264"/>
    <w:rsid w:val="006D1B0C"/>
    <w:rsid w:val="006E029C"/>
    <w:rsid w:val="006E218D"/>
    <w:rsid w:val="006F0B0E"/>
    <w:rsid w:val="006F67A7"/>
    <w:rsid w:val="006F6F83"/>
    <w:rsid w:val="0072158E"/>
    <w:rsid w:val="00722805"/>
    <w:rsid w:val="007228EA"/>
    <w:rsid w:val="00724F01"/>
    <w:rsid w:val="00740854"/>
    <w:rsid w:val="00745099"/>
    <w:rsid w:val="00760AD8"/>
    <w:rsid w:val="007638E3"/>
    <w:rsid w:val="00767475"/>
    <w:rsid w:val="00776FF9"/>
    <w:rsid w:val="007776C2"/>
    <w:rsid w:val="0078614F"/>
    <w:rsid w:val="007A6002"/>
    <w:rsid w:val="007A76A4"/>
    <w:rsid w:val="007B4884"/>
    <w:rsid w:val="007C5582"/>
    <w:rsid w:val="007D5A9B"/>
    <w:rsid w:val="00803476"/>
    <w:rsid w:val="00815D0C"/>
    <w:rsid w:val="00832E05"/>
    <w:rsid w:val="00833BE7"/>
    <w:rsid w:val="0083495F"/>
    <w:rsid w:val="00852E48"/>
    <w:rsid w:val="00852F7D"/>
    <w:rsid w:val="00853538"/>
    <w:rsid w:val="0085360F"/>
    <w:rsid w:val="00857AC0"/>
    <w:rsid w:val="00865411"/>
    <w:rsid w:val="0086753C"/>
    <w:rsid w:val="00873484"/>
    <w:rsid w:val="00874C88"/>
    <w:rsid w:val="008773A8"/>
    <w:rsid w:val="0088122F"/>
    <w:rsid w:val="008825CD"/>
    <w:rsid w:val="00886A16"/>
    <w:rsid w:val="00886A3F"/>
    <w:rsid w:val="00897533"/>
    <w:rsid w:val="008B0777"/>
    <w:rsid w:val="008C038A"/>
    <w:rsid w:val="008C7B62"/>
    <w:rsid w:val="008D12F1"/>
    <w:rsid w:val="008E777E"/>
    <w:rsid w:val="00904C95"/>
    <w:rsid w:val="009147C1"/>
    <w:rsid w:val="009176D8"/>
    <w:rsid w:val="009215D4"/>
    <w:rsid w:val="009261F2"/>
    <w:rsid w:val="00930E50"/>
    <w:rsid w:val="00940431"/>
    <w:rsid w:val="00941611"/>
    <w:rsid w:val="009522D7"/>
    <w:rsid w:val="009631AA"/>
    <w:rsid w:val="009677F7"/>
    <w:rsid w:val="0097026F"/>
    <w:rsid w:val="00972351"/>
    <w:rsid w:val="00981138"/>
    <w:rsid w:val="009835E6"/>
    <w:rsid w:val="0098365B"/>
    <w:rsid w:val="009907C4"/>
    <w:rsid w:val="009920C1"/>
    <w:rsid w:val="009962E2"/>
    <w:rsid w:val="009A39C6"/>
    <w:rsid w:val="009A63CB"/>
    <w:rsid w:val="009C010B"/>
    <w:rsid w:val="009C3B8A"/>
    <w:rsid w:val="009D3915"/>
    <w:rsid w:val="009E13AE"/>
    <w:rsid w:val="009F0D99"/>
    <w:rsid w:val="009F7AB7"/>
    <w:rsid w:val="00A011F5"/>
    <w:rsid w:val="00A02B33"/>
    <w:rsid w:val="00A16B4B"/>
    <w:rsid w:val="00A20F1E"/>
    <w:rsid w:val="00A303C0"/>
    <w:rsid w:val="00A30B69"/>
    <w:rsid w:val="00A40D15"/>
    <w:rsid w:val="00A4250E"/>
    <w:rsid w:val="00A42D92"/>
    <w:rsid w:val="00A50138"/>
    <w:rsid w:val="00A51647"/>
    <w:rsid w:val="00A52C6A"/>
    <w:rsid w:val="00A60E4E"/>
    <w:rsid w:val="00A70516"/>
    <w:rsid w:val="00A71426"/>
    <w:rsid w:val="00A82E4D"/>
    <w:rsid w:val="00A869A3"/>
    <w:rsid w:val="00A941E6"/>
    <w:rsid w:val="00AA1B37"/>
    <w:rsid w:val="00AA497C"/>
    <w:rsid w:val="00AA6B54"/>
    <w:rsid w:val="00AB4C96"/>
    <w:rsid w:val="00AB5017"/>
    <w:rsid w:val="00AB6CF7"/>
    <w:rsid w:val="00AC739C"/>
    <w:rsid w:val="00AF79A6"/>
    <w:rsid w:val="00B016B1"/>
    <w:rsid w:val="00B05AB3"/>
    <w:rsid w:val="00B10FD0"/>
    <w:rsid w:val="00B16FC7"/>
    <w:rsid w:val="00B172AF"/>
    <w:rsid w:val="00B303FD"/>
    <w:rsid w:val="00B36ACA"/>
    <w:rsid w:val="00B442DB"/>
    <w:rsid w:val="00B5424F"/>
    <w:rsid w:val="00B55CF2"/>
    <w:rsid w:val="00B5682D"/>
    <w:rsid w:val="00B62CFA"/>
    <w:rsid w:val="00B67BDE"/>
    <w:rsid w:val="00B7379D"/>
    <w:rsid w:val="00B74B7E"/>
    <w:rsid w:val="00B97F38"/>
    <w:rsid w:val="00BB5048"/>
    <w:rsid w:val="00BB6132"/>
    <w:rsid w:val="00BB7164"/>
    <w:rsid w:val="00BC0B25"/>
    <w:rsid w:val="00BC1D83"/>
    <w:rsid w:val="00BC5EC2"/>
    <w:rsid w:val="00BC7229"/>
    <w:rsid w:val="00BD250C"/>
    <w:rsid w:val="00BE32D8"/>
    <w:rsid w:val="00C059A8"/>
    <w:rsid w:val="00C231CA"/>
    <w:rsid w:val="00C2322E"/>
    <w:rsid w:val="00C245A3"/>
    <w:rsid w:val="00C276A1"/>
    <w:rsid w:val="00C40E0C"/>
    <w:rsid w:val="00C54D9B"/>
    <w:rsid w:val="00C70EB5"/>
    <w:rsid w:val="00C712E1"/>
    <w:rsid w:val="00C71EB4"/>
    <w:rsid w:val="00C7527C"/>
    <w:rsid w:val="00C85B31"/>
    <w:rsid w:val="00C92222"/>
    <w:rsid w:val="00C9630A"/>
    <w:rsid w:val="00CA033F"/>
    <w:rsid w:val="00CA516F"/>
    <w:rsid w:val="00CC023E"/>
    <w:rsid w:val="00CC4DBE"/>
    <w:rsid w:val="00CD23B0"/>
    <w:rsid w:val="00CD3D09"/>
    <w:rsid w:val="00CD7943"/>
    <w:rsid w:val="00CE372D"/>
    <w:rsid w:val="00CF0790"/>
    <w:rsid w:val="00D04D0F"/>
    <w:rsid w:val="00D06E0F"/>
    <w:rsid w:val="00D148A5"/>
    <w:rsid w:val="00D1677E"/>
    <w:rsid w:val="00D26A5D"/>
    <w:rsid w:val="00D34E2C"/>
    <w:rsid w:val="00D43DE8"/>
    <w:rsid w:val="00D43EC5"/>
    <w:rsid w:val="00D5498E"/>
    <w:rsid w:val="00D54FBE"/>
    <w:rsid w:val="00D64D96"/>
    <w:rsid w:val="00D735F3"/>
    <w:rsid w:val="00D76910"/>
    <w:rsid w:val="00D81108"/>
    <w:rsid w:val="00D81225"/>
    <w:rsid w:val="00D9095D"/>
    <w:rsid w:val="00D92C86"/>
    <w:rsid w:val="00D93418"/>
    <w:rsid w:val="00D96784"/>
    <w:rsid w:val="00DB090E"/>
    <w:rsid w:val="00DB6C5D"/>
    <w:rsid w:val="00DB7AB7"/>
    <w:rsid w:val="00DC7501"/>
    <w:rsid w:val="00DD6002"/>
    <w:rsid w:val="00DD6E57"/>
    <w:rsid w:val="00DE052D"/>
    <w:rsid w:val="00E00EA4"/>
    <w:rsid w:val="00E011D1"/>
    <w:rsid w:val="00E04107"/>
    <w:rsid w:val="00E153F2"/>
    <w:rsid w:val="00E20B84"/>
    <w:rsid w:val="00E23C20"/>
    <w:rsid w:val="00E30F26"/>
    <w:rsid w:val="00E37250"/>
    <w:rsid w:val="00E448BA"/>
    <w:rsid w:val="00E537CE"/>
    <w:rsid w:val="00E54B72"/>
    <w:rsid w:val="00E55777"/>
    <w:rsid w:val="00E70923"/>
    <w:rsid w:val="00E767D1"/>
    <w:rsid w:val="00E90486"/>
    <w:rsid w:val="00E9509C"/>
    <w:rsid w:val="00E961C4"/>
    <w:rsid w:val="00E966B6"/>
    <w:rsid w:val="00EB5B87"/>
    <w:rsid w:val="00EB752F"/>
    <w:rsid w:val="00ED75E9"/>
    <w:rsid w:val="00EE2C76"/>
    <w:rsid w:val="00EE66D4"/>
    <w:rsid w:val="00F04485"/>
    <w:rsid w:val="00F06CF3"/>
    <w:rsid w:val="00F32AD5"/>
    <w:rsid w:val="00F33BF9"/>
    <w:rsid w:val="00F3554D"/>
    <w:rsid w:val="00F40258"/>
    <w:rsid w:val="00F4130D"/>
    <w:rsid w:val="00F43BFC"/>
    <w:rsid w:val="00F445DA"/>
    <w:rsid w:val="00F465F4"/>
    <w:rsid w:val="00F6192B"/>
    <w:rsid w:val="00F61FCF"/>
    <w:rsid w:val="00F64B56"/>
    <w:rsid w:val="00F65491"/>
    <w:rsid w:val="00F7162B"/>
    <w:rsid w:val="00F75F40"/>
    <w:rsid w:val="00F760FA"/>
    <w:rsid w:val="00F769EB"/>
    <w:rsid w:val="00F81BC8"/>
    <w:rsid w:val="00F872EA"/>
    <w:rsid w:val="00F87E61"/>
    <w:rsid w:val="00F96955"/>
    <w:rsid w:val="00F97D73"/>
    <w:rsid w:val="00FA0FE2"/>
    <w:rsid w:val="00FB1312"/>
    <w:rsid w:val="00FC1E50"/>
    <w:rsid w:val="00FC21BA"/>
    <w:rsid w:val="00FC3406"/>
    <w:rsid w:val="00FC5EE2"/>
    <w:rsid w:val="00FD3B86"/>
    <w:rsid w:val="00FE33C7"/>
    <w:rsid w:val="00FE480B"/>
    <w:rsid w:val="00FF65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C6189"/>
  <w15:chartTrackingRefBased/>
  <w15:docId w15:val="{99E299C8-9463-4E1E-B978-2E2A82B9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 w:val="22"/>
      <w:szCs w:val="24"/>
    </w:rPr>
  </w:style>
  <w:style w:type="paragraph" w:styleId="1">
    <w:name w:val="heading 1"/>
    <w:basedOn w:val="a"/>
    <w:next w:val="a"/>
    <w:link w:val="1Char"/>
    <w:uiPriority w:val="9"/>
    <w:qFormat/>
    <w:rsid w:val="001109EC"/>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jc w:val="right"/>
      <w:outlineLvl w:val="1"/>
    </w:pPr>
    <w:rPr>
      <w:sz w:val="24"/>
      <w:szCs w:val="20"/>
    </w:rPr>
  </w:style>
  <w:style w:type="paragraph" w:styleId="3">
    <w:name w:val="heading 3"/>
    <w:basedOn w:val="a"/>
    <w:next w:val="a"/>
    <w:qFormat/>
    <w:pPr>
      <w:keepNext/>
      <w:outlineLvl w:val="2"/>
    </w:pPr>
    <w:rPr>
      <w:b/>
      <w:sz w:val="24"/>
      <w:szCs w:val="20"/>
    </w:rPr>
  </w:style>
  <w:style w:type="paragraph" w:styleId="5">
    <w:name w:val="heading 5"/>
    <w:basedOn w:val="a"/>
    <w:next w:val="a"/>
    <w:link w:val="5Char"/>
    <w:uiPriority w:val="9"/>
    <w:semiHidden/>
    <w:unhideWhenUsed/>
    <w:qFormat/>
    <w:rsid w:val="000E1CC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link w:val="Char0"/>
    <w:uiPriority w:val="99"/>
    <w:pPr>
      <w:tabs>
        <w:tab w:val="center" w:pos="4153"/>
        <w:tab w:val="right" w:pos="8306"/>
      </w:tabs>
    </w:pPr>
  </w:style>
  <w:style w:type="character" w:styleId="-">
    <w:name w:val="Hyperlink"/>
    <w:rsid w:val="00F4130D"/>
    <w:rPr>
      <w:color w:val="0000FF"/>
      <w:u w:val="single"/>
    </w:rPr>
  </w:style>
  <w:style w:type="paragraph" w:styleId="a5">
    <w:name w:val="Balloon Text"/>
    <w:basedOn w:val="a"/>
    <w:semiHidden/>
    <w:rsid w:val="00B7379D"/>
    <w:rPr>
      <w:rFonts w:ascii="Tahoma" w:hAnsi="Tahoma" w:cs="Tahoma"/>
      <w:sz w:val="16"/>
      <w:szCs w:val="16"/>
    </w:rPr>
  </w:style>
  <w:style w:type="character" w:styleId="a6">
    <w:name w:val="Strong"/>
    <w:uiPriority w:val="22"/>
    <w:qFormat/>
    <w:rsid w:val="00972351"/>
    <w:rPr>
      <w:b/>
      <w:bCs/>
    </w:rPr>
  </w:style>
  <w:style w:type="character" w:customStyle="1" w:styleId="Char">
    <w:name w:val="Κεφαλίδα Char"/>
    <w:link w:val="a3"/>
    <w:rsid w:val="00BC7229"/>
    <w:rPr>
      <w:rFonts w:ascii="Arial" w:hAnsi="Arial"/>
      <w:sz w:val="22"/>
      <w:szCs w:val="24"/>
    </w:rPr>
  </w:style>
  <w:style w:type="character" w:customStyle="1" w:styleId="Char0">
    <w:name w:val="Υποσέλιδο Char"/>
    <w:link w:val="a4"/>
    <w:uiPriority w:val="99"/>
    <w:rsid w:val="00776FF9"/>
    <w:rPr>
      <w:rFonts w:ascii="Arial" w:hAnsi="Arial"/>
      <w:sz w:val="22"/>
      <w:szCs w:val="24"/>
      <w:lang w:val="el-GR" w:eastAsia="el-GR"/>
    </w:rPr>
  </w:style>
  <w:style w:type="character" w:customStyle="1" w:styleId="1Char">
    <w:name w:val="Επικεφαλίδα 1 Char"/>
    <w:link w:val="1"/>
    <w:uiPriority w:val="9"/>
    <w:rsid w:val="001109EC"/>
    <w:rPr>
      <w:rFonts w:ascii="Calibri Light" w:eastAsia="Times New Roman" w:hAnsi="Calibri Light" w:cs="Times New Roman"/>
      <w:b/>
      <w:bCs/>
      <w:kern w:val="32"/>
      <w:sz w:val="32"/>
      <w:szCs w:val="32"/>
    </w:rPr>
  </w:style>
  <w:style w:type="character" w:customStyle="1" w:styleId="5Char">
    <w:name w:val="Επικεφαλίδα 5 Char"/>
    <w:link w:val="5"/>
    <w:uiPriority w:val="9"/>
    <w:semiHidden/>
    <w:rsid w:val="000E1CC8"/>
    <w:rPr>
      <w:rFonts w:ascii="Calibri" w:eastAsia="Times New Roman" w:hAnsi="Calibri" w:cs="Times New Roman"/>
      <w:b/>
      <w:bCs/>
      <w:i/>
      <w:iCs/>
      <w:sz w:val="26"/>
      <w:szCs w:val="26"/>
    </w:rPr>
  </w:style>
  <w:style w:type="table" w:styleId="a7">
    <w:name w:val="Table Grid"/>
    <w:basedOn w:val="a1"/>
    <w:rsid w:val="000E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e">
    <w:name w:val="nepe"/>
    <w:rsid w:val="00832E05"/>
  </w:style>
  <w:style w:type="paragraph" w:styleId="a8">
    <w:name w:val="List Paragraph"/>
    <w:basedOn w:val="a"/>
    <w:uiPriority w:val="34"/>
    <w:qFormat/>
    <w:rsid w:val="001A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76173">
      <w:bodyDiv w:val="1"/>
      <w:marLeft w:val="0"/>
      <w:marRight w:val="0"/>
      <w:marTop w:val="0"/>
      <w:marBottom w:val="0"/>
      <w:divBdr>
        <w:top w:val="none" w:sz="0" w:space="0" w:color="auto"/>
        <w:left w:val="none" w:sz="0" w:space="0" w:color="auto"/>
        <w:bottom w:val="none" w:sz="0" w:space="0" w:color="auto"/>
        <w:right w:val="none" w:sz="0" w:space="0" w:color="auto"/>
      </w:divBdr>
    </w:div>
    <w:div w:id="986860209">
      <w:bodyDiv w:val="1"/>
      <w:marLeft w:val="0"/>
      <w:marRight w:val="0"/>
      <w:marTop w:val="0"/>
      <w:marBottom w:val="0"/>
      <w:divBdr>
        <w:top w:val="none" w:sz="0" w:space="0" w:color="auto"/>
        <w:left w:val="none" w:sz="0" w:space="0" w:color="auto"/>
        <w:bottom w:val="none" w:sz="0" w:space="0" w:color="auto"/>
        <w:right w:val="none" w:sz="0" w:space="0" w:color="auto"/>
      </w:divBdr>
    </w:div>
    <w:div w:id="1144349400">
      <w:bodyDiv w:val="1"/>
      <w:marLeft w:val="0"/>
      <w:marRight w:val="0"/>
      <w:marTop w:val="0"/>
      <w:marBottom w:val="0"/>
      <w:divBdr>
        <w:top w:val="none" w:sz="0" w:space="0" w:color="auto"/>
        <w:left w:val="none" w:sz="0" w:space="0" w:color="auto"/>
        <w:bottom w:val="none" w:sz="0" w:space="0" w:color="auto"/>
        <w:right w:val="none" w:sz="0" w:space="0" w:color="auto"/>
      </w:divBdr>
    </w:div>
    <w:div w:id="16493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B41C-6690-4F49-8059-57CB2EFD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892</Words>
  <Characters>5401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sbbe</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SBE</dc:creator>
  <cp:keywords/>
  <cp:lastModifiedBy>Panou</cp:lastModifiedBy>
  <cp:revision>17</cp:revision>
  <cp:lastPrinted>2020-10-08T13:30:00Z</cp:lastPrinted>
  <dcterms:created xsi:type="dcterms:W3CDTF">2020-10-08T12:42:00Z</dcterms:created>
  <dcterms:modified xsi:type="dcterms:W3CDTF">2020-10-09T09:47:00Z</dcterms:modified>
</cp:coreProperties>
</file>