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9542" w14:textId="77777777" w:rsidR="00B67BDE" w:rsidRPr="006E539B" w:rsidRDefault="00066A62" w:rsidP="00B67BDE">
      <w:pPr>
        <w:keepNext/>
        <w:spacing w:after="120"/>
        <w:jc w:val="center"/>
        <w:outlineLvl w:val="0"/>
        <w:rPr>
          <w:rFonts w:cs="Arial"/>
          <w:b/>
          <w:i/>
          <w:sz w:val="24"/>
        </w:rPr>
      </w:pPr>
      <w:r w:rsidRPr="006E539B">
        <w:rPr>
          <w:rFonts w:cs="Arial"/>
          <w:b/>
          <w:i/>
          <w:sz w:val="24"/>
        </w:rPr>
        <w:t>Ομιλία</w:t>
      </w:r>
      <w:r w:rsidR="009C5358" w:rsidRPr="006E539B">
        <w:rPr>
          <w:rFonts w:cs="Arial"/>
          <w:b/>
          <w:i/>
          <w:sz w:val="24"/>
        </w:rPr>
        <w:t xml:space="preserve"> </w:t>
      </w:r>
    </w:p>
    <w:p w14:paraId="630ACA35" w14:textId="77777777" w:rsidR="00B67BDE" w:rsidRPr="006E539B" w:rsidRDefault="009C5358" w:rsidP="00B67BDE">
      <w:pPr>
        <w:spacing w:after="120"/>
        <w:jc w:val="center"/>
        <w:rPr>
          <w:rFonts w:cs="Arial"/>
          <w:b/>
          <w:sz w:val="24"/>
        </w:rPr>
      </w:pPr>
      <w:r w:rsidRPr="006E539B">
        <w:rPr>
          <w:rFonts w:cs="Arial"/>
          <w:b/>
          <w:sz w:val="24"/>
        </w:rPr>
        <w:t xml:space="preserve">Προέδρου </w:t>
      </w:r>
      <w:r w:rsidR="00B67BDE" w:rsidRPr="006E539B">
        <w:rPr>
          <w:rFonts w:cs="Arial"/>
          <w:b/>
          <w:sz w:val="24"/>
        </w:rPr>
        <w:t>Συνδέσμου Βιομηχανιών Ελλάδος (ΣΒΕ)</w:t>
      </w:r>
    </w:p>
    <w:p w14:paraId="2FFC4D2A" w14:textId="77777777" w:rsidR="00B67BDE" w:rsidRPr="00BF207E" w:rsidRDefault="00B67BDE" w:rsidP="00B67BDE">
      <w:pPr>
        <w:spacing w:after="120"/>
        <w:jc w:val="center"/>
        <w:rPr>
          <w:rFonts w:cs="Arial"/>
          <w:b/>
          <w:sz w:val="24"/>
        </w:rPr>
      </w:pPr>
      <w:r w:rsidRPr="006E539B">
        <w:rPr>
          <w:rFonts w:cs="Arial"/>
          <w:b/>
          <w:sz w:val="24"/>
        </w:rPr>
        <w:t>κ</w:t>
      </w:r>
      <w:r w:rsidRPr="00BF207E">
        <w:rPr>
          <w:rFonts w:cs="Arial"/>
          <w:b/>
          <w:sz w:val="24"/>
        </w:rPr>
        <w:t>.</w:t>
      </w:r>
      <w:r w:rsidR="009C5358" w:rsidRPr="00BF207E">
        <w:rPr>
          <w:rFonts w:cs="Arial"/>
          <w:b/>
          <w:sz w:val="24"/>
        </w:rPr>
        <w:t xml:space="preserve"> </w:t>
      </w:r>
      <w:r w:rsidR="009C5358" w:rsidRPr="006E539B">
        <w:rPr>
          <w:rFonts w:cs="Arial"/>
          <w:b/>
          <w:sz w:val="24"/>
        </w:rPr>
        <w:t>Αθανάσιου</w:t>
      </w:r>
      <w:r w:rsidR="009C5358" w:rsidRPr="00BF207E">
        <w:rPr>
          <w:rFonts w:cs="Arial"/>
          <w:b/>
          <w:sz w:val="24"/>
        </w:rPr>
        <w:t xml:space="preserve"> </w:t>
      </w:r>
      <w:r w:rsidR="009C5358" w:rsidRPr="006E539B">
        <w:rPr>
          <w:rFonts w:cs="Arial"/>
          <w:b/>
          <w:sz w:val="24"/>
        </w:rPr>
        <w:t>Σαββάκη</w:t>
      </w:r>
      <w:r w:rsidRPr="00BF207E">
        <w:rPr>
          <w:rFonts w:cs="Arial"/>
          <w:b/>
          <w:sz w:val="24"/>
        </w:rPr>
        <w:t xml:space="preserve"> </w:t>
      </w:r>
    </w:p>
    <w:p w14:paraId="7D290C09" w14:textId="4316CFB0" w:rsidR="0019545B" w:rsidRPr="00BF207E" w:rsidRDefault="00DC1558" w:rsidP="00066A62">
      <w:pPr>
        <w:pBdr>
          <w:bottom w:val="single" w:sz="4" w:space="1" w:color="auto"/>
        </w:pBdr>
        <w:spacing w:after="120"/>
        <w:jc w:val="center"/>
        <w:rPr>
          <w:rFonts w:cs="Arial"/>
          <w:b/>
          <w:bCs/>
          <w:sz w:val="24"/>
        </w:rPr>
      </w:pPr>
      <w:bookmarkStart w:id="0" w:name="_Hlk10117420"/>
      <w:r w:rsidRPr="006E539B">
        <w:rPr>
          <w:rFonts w:cs="Arial"/>
          <w:b/>
          <w:bCs/>
          <w:sz w:val="24"/>
        </w:rPr>
        <w:t>στ</w:t>
      </w:r>
      <w:r w:rsidR="00A26FD9">
        <w:rPr>
          <w:rFonts w:cs="Arial"/>
          <w:b/>
          <w:bCs/>
          <w:sz w:val="24"/>
        </w:rPr>
        <w:t>ο Ανοικτό μέρος της</w:t>
      </w:r>
      <w:r w:rsidR="00A31654">
        <w:rPr>
          <w:rFonts w:cs="Arial"/>
          <w:b/>
          <w:bCs/>
          <w:sz w:val="24"/>
        </w:rPr>
        <w:t xml:space="preserve"> Ετήσια</w:t>
      </w:r>
      <w:r w:rsidR="00A26FD9">
        <w:rPr>
          <w:rFonts w:cs="Arial"/>
          <w:b/>
          <w:bCs/>
          <w:sz w:val="24"/>
        </w:rPr>
        <w:t>ς</w:t>
      </w:r>
      <w:r w:rsidR="00BF207E">
        <w:rPr>
          <w:rFonts w:cs="Arial"/>
          <w:b/>
          <w:bCs/>
          <w:sz w:val="24"/>
        </w:rPr>
        <w:t xml:space="preserve"> Γενική</w:t>
      </w:r>
      <w:r w:rsidR="00A26FD9">
        <w:rPr>
          <w:rFonts w:cs="Arial"/>
          <w:b/>
          <w:bCs/>
          <w:sz w:val="24"/>
        </w:rPr>
        <w:t>ς</w:t>
      </w:r>
      <w:r w:rsidR="00BF207E">
        <w:rPr>
          <w:rFonts w:cs="Arial"/>
          <w:b/>
          <w:bCs/>
          <w:sz w:val="24"/>
        </w:rPr>
        <w:t xml:space="preserve"> </w:t>
      </w:r>
      <w:r w:rsidR="00A31654">
        <w:rPr>
          <w:rFonts w:cs="Arial"/>
          <w:b/>
          <w:bCs/>
          <w:sz w:val="24"/>
        </w:rPr>
        <w:t>Σ</w:t>
      </w:r>
      <w:r w:rsidR="00BF207E">
        <w:rPr>
          <w:rFonts w:cs="Arial"/>
          <w:b/>
          <w:bCs/>
          <w:sz w:val="24"/>
        </w:rPr>
        <w:t>υνέλευση</w:t>
      </w:r>
      <w:r w:rsidR="00A26FD9">
        <w:rPr>
          <w:rFonts w:cs="Arial"/>
          <w:b/>
          <w:bCs/>
          <w:sz w:val="24"/>
        </w:rPr>
        <w:t>ς</w:t>
      </w:r>
      <w:r w:rsidR="00A31654">
        <w:rPr>
          <w:rFonts w:cs="Arial"/>
          <w:b/>
          <w:bCs/>
          <w:sz w:val="24"/>
        </w:rPr>
        <w:t xml:space="preserve"> 2020</w:t>
      </w:r>
    </w:p>
    <w:bookmarkEnd w:id="0"/>
    <w:p w14:paraId="2ABFB5EC" w14:textId="03E13197" w:rsidR="00B67BDE" w:rsidRPr="008E62D8" w:rsidRDefault="009C5358" w:rsidP="00B67BDE">
      <w:pPr>
        <w:spacing w:after="120"/>
        <w:jc w:val="right"/>
        <w:rPr>
          <w:rFonts w:cs="Arial"/>
          <w:sz w:val="24"/>
        </w:rPr>
      </w:pPr>
      <w:r w:rsidRPr="008E62D8">
        <w:rPr>
          <w:rFonts w:cs="Arial"/>
          <w:sz w:val="24"/>
        </w:rPr>
        <w:t xml:space="preserve"> </w:t>
      </w:r>
      <w:r w:rsidR="00BF207E">
        <w:rPr>
          <w:rFonts w:cs="Arial"/>
          <w:sz w:val="24"/>
        </w:rPr>
        <w:t xml:space="preserve">4 Σεπτεμβρίου </w:t>
      </w:r>
      <w:r w:rsidR="00B67BDE" w:rsidRPr="008E62D8">
        <w:rPr>
          <w:rFonts w:cs="Arial"/>
          <w:sz w:val="24"/>
        </w:rPr>
        <w:t>20</w:t>
      </w:r>
      <w:r w:rsidR="00BF207E">
        <w:rPr>
          <w:rFonts w:cs="Arial"/>
          <w:sz w:val="24"/>
        </w:rPr>
        <w:t>20</w:t>
      </w:r>
    </w:p>
    <w:p w14:paraId="1DAB7034" w14:textId="77777777" w:rsidR="001F4E3A" w:rsidRPr="00A17D0D" w:rsidRDefault="001F4E3A" w:rsidP="00282B27">
      <w:pPr>
        <w:spacing w:before="120"/>
        <w:rPr>
          <w:rFonts w:cs="Arial"/>
          <w:b/>
          <w:sz w:val="24"/>
        </w:rPr>
      </w:pPr>
    </w:p>
    <w:p w14:paraId="642940E5" w14:textId="77777777" w:rsidR="001F4E3A" w:rsidRPr="004D6CB0" w:rsidRDefault="001F4E3A" w:rsidP="004D6CB0">
      <w:pPr>
        <w:spacing w:after="120" w:line="360" w:lineRule="auto"/>
        <w:rPr>
          <w:rFonts w:cs="Arial"/>
          <w:b/>
          <w:sz w:val="32"/>
          <w:szCs w:val="32"/>
        </w:rPr>
      </w:pPr>
      <w:r w:rsidRPr="004D6CB0">
        <w:rPr>
          <w:rFonts w:cs="Arial"/>
          <w:b/>
          <w:sz w:val="32"/>
          <w:szCs w:val="32"/>
        </w:rPr>
        <w:t>Αγαπητέ Κύριε Αντιπρόεδρε της Ευρωπαϊκής Επιτροπής για την Προώθηση του Ευρωπαϊκού Τρόπου Ζωής</w:t>
      </w:r>
    </w:p>
    <w:p w14:paraId="121E6326" w14:textId="3F4A9C51" w:rsidR="00BF207E" w:rsidRPr="004D6CB0" w:rsidRDefault="00BF207E" w:rsidP="004D6CB0">
      <w:pPr>
        <w:spacing w:after="120" w:line="360" w:lineRule="auto"/>
        <w:rPr>
          <w:rFonts w:cs="Arial"/>
          <w:b/>
          <w:sz w:val="32"/>
          <w:szCs w:val="32"/>
        </w:rPr>
      </w:pPr>
      <w:r w:rsidRPr="004D6CB0">
        <w:rPr>
          <w:rFonts w:cs="Arial"/>
          <w:b/>
          <w:sz w:val="32"/>
          <w:szCs w:val="32"/>
        </w:rPr>
        <w:t>Αγαπητέ Κύριε Υπουργέ Οικονομικών</w:t>
      </w:r>
    </w:p>
    <w:p w14:paraId="781F8831" w14:textId="083F0038" w:rsidR="00BF207E" w:rsidRPr="004D6CB0" w:rsidRDefault="00BF207E" w:rsidP="004D6CB0">
      <w:pPr>
        <w:spacing w:after="120" w:line="360" w:lineRule="auto"/>
        <w:rPr>
          <w:rFonts w:cs="Arial"/>
          <w:b/>
          <w:sz w:val="32"/>
          <w:szCs w:val="32"/>
        </w:rPr>
      </w:pPr>
      <w:r w:rsidRPr="004D6CB0">
        <w:rPr>
          <w:rFonts w:cs="Arial"/>
          <w:b/>
          <w:sz w:val="32"/>
          <w:szCs w:val="32"/>
        </w:rPr>
        <w:t>Αγαπητέ Κύριε Υπουργέ Ανάπτυξης και Επενδύσεων</w:t>
      </w:r>
    </w:p>
    <w:p w14:paraId="31AAB9C6" w14:textId="77777777" w:rsidR="001F4E3A" w:rsidRPr="004D6CB0" w:rsidRDefault="001F4E3A" w:rsidP="004D6CB0">
      <w:pPr>
        <w:spacing w:after="120" w:line="360" w:lineRule="auto"/>
        <w:rPr>
          <w:rFonts w:cs="Arial"/>
          <w:b/>
          <w:sz w:val="32"/>
          <w:szCs w:val="32"/>
        </w:rPr>
      </w:pPr>
      <w:r w:rsidRPr="004D6CB0">
        <w:rPr>
          <w:rFonts w:cs="Arial"/>
          <w:b/>
          <w:sz w:val="32"/>
          <w:szCs w:val="32"/>
        </w:rPr>
        <w:t>(Προσφωνήσεις)</w:t>
      </w:r>
    </w:p>
    <w:p w14:paraId="5A3A2664" w14:textId="77777777" w:rsidR="001F4E3A" w:rsidRPr="004D6CB0" w:rsidRDefault="001F4E3A" w:rsidP="004D6CB0">
      <w:pPr>
        <w:spacing w:after="120" w:line="360" w:lineRule="auto"/>
        <w:jc w:val="both"/>
        <w:rPr>
          <w:rFonts w:cs="Arial"/>
          <w:bCs/>
          <w:sz w:val="32"/>
          <w:szCs w:val="32"/>
        </w:rPr>
      </w:pPr>
    </w:p>
    <w:p w14:paraId="44957DCF" w14:textId="77777777" w:rsidR="00CB6A03" w:rsidRPr="004D6CB0" w:rsidRDefault="00BF207E" w:rsidP="004D6CB0">
      <w:pPr>
        <w:spacing w:after="120" w:line="360" w:lineRule="auto"/>
        <w:jc w:val="both"/>
        <w:rPr>
          <w:rFonts w:cs="Arial"/>
          <w:bCs/>
          <w:sz w:val="32"/>
          <w:szCs w:val="32"/>
        </w:rPr>
      </w:pPr>
      <w:r w:rsidRPr="004D6CB0">
        <w:rPr>
          <w:rFonts w:cs="Arial"/>
          <w:bCs/>
          <w:sz w:val="32"/>
          <w:szCs w:val="32"/>
        </w:rPr>
        <w:t xml:space="preserve">Σας καλωσορίζουμε στην Ετήσια Τακτική Γενική Συνέλευση των Μελών του Συνδέσμου Βιομηχανιών Ελλάδος. </w:t>
      </w:r>
    </w:p>
    <w:p w14:paraId="71E498B9" w14:textId="36084711" w:rsidR="00BF207E" w:rsidRPr="004D6CB0" w:rsidRDefault="00BF207E" w:rsidP="004D6CB0">
      <w:pPr>
        <w:spacing w:after="120" w:line="360" w:lineRule="auto"/>
        <w:jc w:val="both"/>
        <w:rPr>
          <w:rFonts w:cs="Arial"/>
          <w:bCs/>
          <w:sz w:val="32"/>
          <w:szCs w:val="32"/>
        </w:rPr>
      </w:pPr>
      <w:r w:rsidRPr="004D6CB0">
        <w:rPr>
          <w:rFonts w:cs="Arial"/>
          <w:bCs/>
          <w:sz w:val="32"/>
          <w:szCs w:val="32"/>
        </w:rPr>
        <w:t>Εκ μέρους του Διοικητικού Συμβουλίου και των μελών του ΣΒΕ, σας ευχαριστούμε για τη</w:t>
      </w:r>
      <w:r w:rsidR="00AA5F7E" w:rsidRPr="004D6CB0">
        <w:rPr>
          <w:rFonts w:cs="Arial"/>
          <w:bCs/>
          <w:sz w:val="32"/>
          <w:szCs w:val="32"/>
        </w:rPr>
        <w:t xml:space="preserve"> συμμετοχή </w:t>
      </w:r>
      <w:r w:rsidRPr="004D6CB0">
        <w:rPr>
          <w:rFonts w:cs="Arial"/>
          <w:bCs/>
          <w:sz w:val="32"/>
          <w:szCs w:val="32"/>
        </w:rPr>
        <w:t>σας, μιας και γνωρίζουμε ότι το πρόγραμμά σας είναι ιδιαίτερα βαρύ.</w:t>
      </w:r>
    </w:p>
    <w:p w14:paraId="629B87D2" w14:textId="77777777" w:rsidR="00413F28" w:rsidRPr="004D6CB0" w:rsidRDefault="00413F28" w:rsidP="004D6CB0">
      <w:pPr>
        <w:spacing w:after="120" w:line="360" w:lineRule="auto"/>
        <w:jc w:val="both"/>
        <w:rPr>
          <w:rFonts w:cs="Arial"/>
          <w:b/>
          <w:sz w:val="32"/>
          <w:szCs w:val="32"/>
        </w:rPr>
      </w:pPr>
    </w:p>
    <w:p w14:paraId="5FA38568" w14:textId="77777777" w:rsidR="00985946" w:rsidRPr="004D6CB0" w:rsidRDefault="00985946" w:rsidP="004D6CB0">
      <w:pPr>
        <w:spacing w:after="120" w:line="360" w:lineRule="auto"/>
        <w:jc w:val="both"/>
        <w:rPr>
          <w:rFonts w:cs="Arial"/>
          <w:b/>
          <w:sz w:val="32"/>
          <w:szCs w:val="32"/>
        </w:rPr>
      </w:pPr>
      <w:r w:rsidRPr="004D6CB0">
        <w:rPr>
          <w:rFonts w:cs="Arial"/>
          <w:b/>
          <w:sz w:val="32"/>
          <w:szCs w:val="32"/>
        </w:rPr>
        <w:t>Αγαπητέ Κύριε Αντιπρόεδρε της Ευρωπαϊκής Επιτροπής,</w:t>
      </w:r>
    </w:p>
    <w:p w14:paraId="1F41DEF8"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Σας καλωσορίζουμε στην εφετινή μας Γενική Συνέλευση.</w:t>
      </w:r>
    </w:p>
    <w:p w14:paraId="3D13910F"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Αποτελεί ιδιαίτερη τιμή για τον Σύνδεσμό μας που ο Αντιπρόεδρος της Ευρωπαϊκής Επιτροπής συμμετέχει σήμερα μαζί μας στις εργασίες της Γενικής μας Συνέλευσης.</w:t>
      </w:r>
    </w:p>
    <w:p w14:paraId="32B0B26F" w14:textId="77777777" w:rsidR="00985946" w:rsidRPr="004D6CB0" w:rsidRDefault="00985946" w:rsidP="004D6CB0">
      <w:pPr>
        <w:spacing w:after="120" w:line="360" w:lineRule="auto"/>
        <w:jc w:val="both"/>
        <w:rPr>
          <w:rFonts w:cs="Arial"/>
          <w:b/>
          <w:sz w:val="32"/>
          <w:szCs w:val="32"/>
        </w:rPr>
      </w:pPr>
    </w:p>
    <w:p w14:paraId="3FBA18D4" w14:textId="77777777" w:rsidR="00985946" w:rsidRPr="004D6CB0" w:rsidRDefault="00985946" w:rsidP="004D6CB0">
      <w:pPr>
        <w:spacing w:after="120" w:line="360" w:lineRule="auto"/>
        <w:jc w:val="both"/>
        <w:rPr>
          <w:rFonts w:cs="Arial"/>
          <w:bCs/>
          <w:sz w:val="32"/>
          <w:szCs w:val="32"/>
        </w:rPr>
      </w:pPr>
      <w:r w:rsidRPr="004D6CB0">
        <w:rPr>
          <w:rFonts w:cs="Arial"/>
          <w:b/>
          <w:sz w:val="32"/>
          <w:szCs w:val="32"/>
        </w:rPr>
        <w:t>Αγαπητέ Κύριε Αντιπρόεδρε της Ευρωπαϊκής Επιτροπής,</w:t>
      </w:r>
    </w:p>
    <w:p w14:paraId="615741F3"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Σε μια κρίσιμη χρονική περίοδο τόσο για τη χώρα μας όσο και συνολικά για την Ευρώπη, αναγνωρίζουμε ότι η Ευρωπαϊκή Ένωση ανταποκρίθηκε με τον καλύτερο δυνατό τρόπο στην αντιμετώπιση συνολικά των αρνητικών επιπτώσεων στην οικονομία και στην κοινωνία από την πανδημία. </w:t>
      </w:r>
    </w:p>
    <w:p w14:paraId="6DE63311" w14:textId="7629066B" w:rsidR="00A07ECA" w:rsidRPr="004D6CB0" w:rsidRDefault="00A07ECA" w:rsidP="004D6CB0">
      <w:pPr>
        <w:spacing w:after="120" w:line="360" w:lineRule="auto"/>
        <w:jc w:val="both"/>
        <w:rPr>
          <w:rFonts w:cs="Arial"/>
          <w:bCs/>
          <w:sz w:val="32"/>
          <w:szCs w:val="32"/>
        </w:rPr>
      </w:pPr>
      <w:r w:rsidRPr="004D6CB0">
        <w:rPr>
          <w:rFonts w:cs="Arial"/>
          <w:bCs/>
          <w:sz w:val="32"/>
          <w:szCs w:val="32"/>
        </w:rPr>
        <w:t xml:space="preserve">Η ιστορική συμφωνία μεταξύ των χωρών μελών της Ευρωπαϊκής Ένωσης για τη δημιουργία του Ταμείου Ανάκαμψης και Ανθεκτικότητας μας δημιουργεί αισθήματα αισιοδοξίας για το κοινωνικό και αναπτυξιακό μέλλον της Ευρωπαϊκής Ένωσης. </w:t>
      </w:r>
    </w:p>
    <w:p w14:paraId="6B89E54F" w14:textId="75848AE5" w:rsidR="00985946" w:rsidRPr="004D6CB0" w:rsidRDefault="00A07ECA" w:rsidP="004D6CB0">
      <w:pPr>
        <w:spacing w:after="120" w:line="360" w:lineRule="auto"/>
        <w:jc w:val="both"/>
        <w:rPr>
          <w:rFonts w:cs="Arial"/>
          <w:bCs/>
          <w:sz w:val="32"/>
          <w:szCs w:val="32"/>
        </w:rPr>
      </w:pPr>
      <w:r w:rsidRPr="004D6CB0">
        <w:rPr>
          <w:rFonts w:cs="Arial"/>
          <w:bCs/>
          <w:sz w:val="32"/>
          <w:szCs w:val="32"/>
        </w:rPr>
        <w:t xml:space="preserve">Τα 72δις ευρώ </w:t>
      </w:r>
      <w:r w:rsidR="00233657" w:rsidRPr="004D6CB0">
        <w:rPr>
          <w:rFonts w:cs="Arial"/>
          <w:bCs/>
          <w:sz w:val="32"/>
          <w:szCs w:val="32"/>
        </w:rPr>
        <w:t xml:space="preserve">που είναι τα συνολικά κονδύλια από χρηματοδοτήσεις </w:t>
      </w:r>
      <w:r w:rsidRPr="004D6CB0">
        <w:rPr>
          <w:rFonts w:cs="Arial"/>
          <w:bCs/>
          <w:sz w:val="32"/>
          <w:szCs w:val="32"/>
        </w:rPr>
        <w:t>από την Ευρωπαϊκή Ένωση, τα οποία καλείται να διαχειριστεί η πατρίδα μας έως το 2027</w:t>
      </w:r>
      <w:r w:rsidR="00985946" w:rsidRPr="004D6CB0">
        <w:rPr>
          <w:rFonts w:cs="Arial"/>
          <w:bCs/>
          <w:sz w:val="32"/>
          <w:szCs w:val="32"/>
        </w:rPr>
        <w:t>, μπορούν πραγματικά να συμβάλλουν:</w:t>
      </w:r>
    </w:p>
    <w:p w14:paraId="242F0654" w14:textId="77777777" w:rsidR="00985946" w:rsidRPr="004D6CB0" w:rsidRDefault="00985946" w:rsidP="004D6CB0">
      <w:pPr>
        <w:pStyle w:val="a8"/>
        <w:numPr>
          <w:ilvl w:val="0"/>
          <w:numId w:val="49"/>
        </w:numPr>
        <w:spacing w:after="120" w:line="360" w:lineRule="auto"/>
        <w:jc w:val="both"/>
        <w:rPr>
          <w:rFonts w:cs="Arial"/>
          <w:bCs/>
          <w:sz w:val="32"/>
          <w:szCs w:val="32"/>
        </w:rPr>
      </w:pPr>
      <w:r w:rsidRPr="004D6CB0">
        <w:rPr>
          <w:rFonts w:cs="Arial"/>
          <w:bCs/>
          <w:sz w:val="32"/>
          <w:szCs w:val="32"/>
        </w:rPr>
        <w:t xml:space="preserve">στην ανάταξη της οικονομίας, </w:t>
      </w:r>
    </w:p>
    <w:p w14:paraId="3B129D75" w14:textId="77777777" w:rsidR="00985946" w:rsidRPr="004D6CB0" w:rsidRDefault="00985946" w:rsidP="004D6CB0">
      <w:pPr>
        <w:pStyle w:val="a8"/>
        <w:numPr>
          <w:ilvl w:val="0"/>
          <w:numId w:val="49"/>
        </w:numPr>
        <w:spacing w:after="120" w:line="360" w:lineRule="auto"/>
        <w:jc w:val="both"/>
        <w:rPr>
          <w:rFonts w:cs="Arial"/>
          <w:bCs/>
          <w:sz w:val="32"/>
          <w:szCs w:val="32"/>
        </w:rPr>
      </w:pPr>
      <w:r w:rsidRPr="004D6CB0">
        <w:rPr>
          <w:rFonts w:cs="Arial"/>
          <w:bCs/>
          <w:sz w:val="32"/>
          <w:szCs w:val="32"/>
        </w:rPr>
        <w:t xml:space="preserve">στην αλλαγή του παραγωγικού μοντέλου, και, </w:t>
      </w:r>
    </w:p>
    <w:p w14:paraId="542F5C48" w14:textId="77777777" w:rsidR="00985946" w:rsidRPr="004D6CB0" w:rsidRDefault="00985946" w:rsidP="004D6CB0">
      <w:pPr>
        <w:pStyle w:val="a8"/>
        <w:numPr>
          <w:ilvl w:val="0"/>
          <w:numId w:val="49"/>
        </w:numPr>
        <w:spacing w:after="120" w:line="360" w:lineRule="auto"/>
        <w:jc w:val="both"/>
        <w:rPr>
          <w:rFonts w:cs="Arial"/>
          <w:bCs/>
          <w:sz w:val="32"/>
          <w:szCs w:val="32"/>
        </w:rPr>
      </w:pPr>
      <w:r w:rsidRPr="004D6CB0">
        <w:rPr>
          <w:rFonts w:cs="Arial"/>
          <w:bCs/>
          <w:sz w:val="32"/>
          <w:szCs w:val="32"/>
        </w:rPr>
        <w:t xml:space="preserve">στη διατήρηση της κοινωνικής συνοχής. </w:t>
      </w:r>
    </w:p>
    <w:p w14:paraId="37F41AA3"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Βεβαίως, η πρόκληση για την υλοποίηση αυτών των δομικών αλλαγών είναι μία και μοναδική: η επιλογή από την Ελλάδα των ορθών αναπτυξιακών πολιτικών που θα συμβάλουν στην πράξη </w:t>
      </w:r>
      <w:r w:rsidRPr="004D6CB0">
        <w:rPr>
          <w:rFonts w:cs="Arial"/>
          <w:bCs/>
          <w:sz w:val="32"/>
          <w:szCs w:val="32"/>
        </w:rPr>
        <w:lastRenderedPageBreak/>
        <w:t>ούτως ώστε να επιτύχουμε μακροπρόθεσμη και βιώσιμη ανάπτυξη.</w:t>
      </w:r>
    </w:p>
    <w:p w14:paraId="2AAEA8F2"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Στο πλαίσιο αυτό, το θέμα που μας απασχολεί ζωηρά είναι αυτό του σχεδιασμού και της υλοποίησης μιας συνεκτικής βιομηχανικής πολιτικής για τη χώρα μας. </w:t>
      </w:r>
    </w:p>
    <w:p w14:paraId="09941B91"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Η παρούσα Κυβέρνηση εργάζεται εντατικά προς αυτή την κατεύθυνση, με θετικά ήδη δείγματα γραφής. </w:t>
      </w:r>
    </w:p>
    <w:p w14:paraId="11F24060"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Η πρόσφατα συσταθείσα «Κυβερνητική Επιτροπή Βιομηχανίας» αποτελεί σημαντική πρωτοβουλία της Κυβέρνησης, και μάλιστα η εκπροσώπηση σε υψηλό επίπεδο, αποδεικνύει τη σημασία που αποδίδει η Κυβέρνηση και ο ίδιος ο Πρωθυπουργός στη βιομηχανία και τη μεταποίηση, ως αναπτυξιακού πυλώνα για την πατρίδα μας. </w:t>
      </w:r>
    </w:p>
    <w:p w14:paraId="159C6D48"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Πιστεύουμε ότι η ανταπόκριση της πατρίδας μας </w:t>
      </w:r>
      <w:proofErr w:type="spellStart"/>
      <w:r w:rsidRPr="004D6CB0">
        <w:rPr>
          <w:rFonts w:cs="Arial"/>
          <w:bCs/>
          <w:sz w:val="32"/>
          <w:szCs w:val="32"/>
        </w:rPr>
        <w:t>σ΄αυτό</w:t>
      </w:r>
      <w:proofErr w:type="spellEnd"/>
      <w:r w:rsidRPr="004D6CB0">
        <w:rPr>
          <w:rFonts w:cs="Arial"/>
          <w:bCs/>
          <w:sz w:val="32"/>
          <w:szCs w:val="32"/>
        </w:rPr>
        <w:t xml:space="preserve"> που υποστηρίζει και ο ΣΒΕ μαζί με αρκετούς φορείς υποστήριξης της επιχειρηματικότητας τα τελευταία δέκα χρόνια, δηλαδή το σχεδιασμό και την υλοποίηση μιας συνεκτικής βιομηχανικής πολιτικής, ήρθε ως επακόλουθο από τις επιταγές και τις κατευθύνσεις της Ευρωπαϊκής Βιομηχανικής πολιτικής.</w:t>
      </w:r>
    </w:p>
    <w:p w14:paraId="2D1924CB"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Όμως, ο δικός μας προβληματισμός σχετίζεται με την ενσωμάτωση των κατευθύνσεων βιομηχανικής πολιτικής της Ευρωπαϊκής Ένωσης στο ελληνικό γίγνεσθαι. Στο πλαίσιο αυτό, </w:t>
      </w:r>
      <w:r w:rsidRPr="004D6CB0">
        <w:rPr>
          <w:rFonts w:cs="Arial"/>
          <w:bCs/>
          <w:sz w:val="32"/>
          <w:szCs w:val="32"/>
        </w:rPr>
        <w:lastRenderedPageBreak/>
        <w:t xml:space="preserve">η δική σας γνώμη και θέση είναι ιδιαίτερης σημασίας, μιας και το αναπτυξιακό και κοινωνικό διακύβευμα πλέον είναι μεγάλο. </w:t>
      </w:r>
    </w:p>
    <w:p w14:paraId="38A55E15"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Μετά από 10 χρόνια οικονομικής κρίσης και βιώνοντας σκληρά την πανδημία, οι αντοχές της πατρίδας μας δεν είναι ατελείωτες. </w:t>
      </w:r>
    </w:p>
    <w:p w14:paraId="3B171968"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Ο ΣΒΕ υποστηρίζει ότι χρειαζόμαστε ταχύτατα συγκεκριμένα μέτρα βιομηχανικής πολιτικής, που θα συμβάλουν στη θωράκιση της οικονομίας στη χώρας μας από αναταράξεις παρόμοιας έκτασης παγκόσμιων κρίσεων, όπως αυτή της πανδημίας. </w:t>
      </w:r>
    </w:p>
    <w:p w14:paraId="00367317" w14:textId="77777777" w:rsidR="00985946" w:rsidRPr="004D6CB0" w:rsidRDefault="00985946" w:rsidP="004D6CB0">
      <w:pPr>
        <w:spacing w:after="120" w:line="360" w:lineRule="auto"/>
        <w:jc w:val="both"/>
        <w:rPr>
          <w:rFonts w:cs="Arial"/>
          <w:bCs/>
          <w:sz w:val="32"/>
          <w:szCs w:val="32"/>
        </w:rPr>
      </w:pPr>
      <w:r w:rsidRPr="004D6CB0">
        <w:rPr>
          <w:rFonts w:cs="Arial"/>
          <w:bCs/>
          <w:sz w:val="32"/>
          <w:szCs w:val="32"/>
        </w:rPr>
        <w:t xml:space="preserve">Επιπλέον θεωρούμε ότι η υλοποίηση συγκεκριμένης βιομηχανικής πολιτικής στην Ελλάδα θα συμβάλλει στη δημιουργία του νέου παραγωγικού προτύπου της χώρας, το οποίο δεν θα έχει υπερβολικές εξαρτήσεις από έναν και μόνο κλάδο. </w:t>
      </w:r>
    </w:p>
    <w:p w14:paraId="43E9F7B2" w14:textId="75DBD26A" w:rsidR="00985946" w:rsidRPr="004D6CB0" w:rsidRDefault="00985946" w:rsidP="004D6CB0">
      <w:pPr>
        <w:spacing w:after="120" w:line="360" w:lineRule="auto"/>
        <w:jc w:val="both"/>
        <w:rPr>
          <w:rFonts w:cs="Arial"/>
          <w:bCs/>
          <w:sz w:val="32"/>
          <w:szCs w:val="32"/>
        </w:rPr>
      </w:pPr>
      <w:r w:rsidRPr="004D6CB0">
        <w:rPr>
          <w:rFonts w:cs="Arial"/>
          <w:bCs/>
          <w:sz w:val="32"/>
          <w:szCs w:val="32"/>
        </w:rPr>
        <w:t>Ειλικρινά ζητούμε τη δική σας άποψη για το τι πρέπει να πράξει η Ελλάδα τα επόμενα χρόνια.</w:t>
      </w:r>
      <w:r w:rsidR="006E70E0" w:rsidRPr="004D6CB0">
        <w:rPr>
          <w:rFonts w:cs="Arial"/>
          <w:bCs/>
          <w:sz w:val="32"/>
          <w:szCs w:val="32"/>
        </w:rPr>
        <w:t xml:space="preserve"> Με δεδομένο ότι η υγειονομική κρίση ανέδειξε το έλλειμα παραγωγικής υποδομής και σε ευρωπαϊκό επίπεδο. </w:t>
      </w:r>
    </w:p>
    <w:p w14:paraId="3F864AEC" w14:textId="77777777" w:rsidR="00985946" w:rsidRPr="004D6CB0" w:rsidRDefault="00985946" w:rsidP="004D6CB0">
      <w:pPr>
        <w:spacing w:after="120" w:line="360" w:lineRule="auto"/>
        <w:jc w:val="both"/>
        <w:rPr>
          <w:rFonts w:cs="Arial"/>
          <w:b/>
          <w:sz w:val="32"/>
          <w:szCs w:val="32"/>
        </w:rPr>
      </w:pPr>
    </w:p>
    <w:p w14:paraId="5EA64390" w14:textId="23A1DA1C" w:rsidR="00BF207E" w:rsidRPr="004D6CB0" w:rsidRDefault="00985946" w:rsidP="004D6CB0">
      <w:pPr>
        <w:spacing w:after="120" w:line="360" w:lineRule="auto"/>
        <w:jc w:val="both"/>
        <w:rPr>
          <w:rFonts w:cs="Arial"/>
          <w:b/>
          <w:sz w:val="32"/>
          <w:szCs w:val="32"/>
        </w:rPr>
      </w:pPr>
      <w:r w:rsidRPr="004D6CB0">
        <w:rPr>
          <w:rFonts w:cs="Arial"/>
          <w:b/>
          <w:sz w:val="32"/>
          <w:szCs w:val="32"/>
        </w:rPr>
        <w:t xml:space="preserve">Αγαπητοί </w:t>
      </w:r>
      <w:r w:rsidR="00BF207E" w:rsidRPr="004D6CB0">
        <w:rPr>
          <w:rFonts w:cs="Arial"/>
          <w:b/>
          <w:sz w:val="32"/>
          <w:szCs w:val="32"/>
        </w:rPr>
        <w:t>Κύριοι Υπουργοί,</w:t>
      </w:r>
    </w:p>
    <w:p w14:paraId="71733755" w14:textId="2F7CCF80" w:rsidR="00530E73" w:rsidRPr="004D6CB0" w:rsidRDefault="004047E2" w:rsidP="004D6CB0">
      <w:pPr>
        <w:spacing w:after="120" w:line="360" w:lineRule="auto"/>
        <w:jc w:val="both"/>
        <w:rPr>
          <w:rFonts w:cs="Arial"/>
          <w:bCs/>
          <w:sz w:val="32"/>
          <w:szCs w:val="32"/>
        </w:rPr>
      </w:pPr>
      <w:r w:rsidRPr="004D6CB0">
        <w:rPr>
          <w:rFonts w:cs="Arial"/>
          <w:bCs/>
          <w:sz w:val="32"/>
          <w:szCs w:val="32"/>
        </w:rPr>
        <w:t>Στη δύσκολη οικονομική και κοινωνική συγκυρία που βιώνει η χώρα μας εξαιτίας της πανδημίας του κορωνοϊού</w:t>
      </w:r>
      <w:r w:rsidR="004F5E02" w:rsidRPr="004D6CB0">
        <w:rPr>
          <w:rFonts w:cs="Arial"/>
          <w:bCs/>
          <w:sz w:val="32"/>
          <w:szCs w:val="32"/>
        </w:rPr>
        <w:t>,</w:t>
      </w:r>
      <w:r w:rsidRPr="004D6CB0">
        <w:rPr>
          <w:rFonts w:cs="Arial"/>
          <w:bCs/>
          <w:sz w:val="32"/>
          <w:szCs w:val="32"/>
        </w:rPr>
        <w:t xml:space="preserve"> η Διοίκηση και τα μέλη του Συνδέσμου Βιομηχανιών Ελλάδος αναγνωρίζουμε</w:t>
      </w:r>
      <w:r w:rsidR="00BF207E" w:rsidRPr="004D6CB0">
        <w:rPr>
          <w:rFonts w:cs="Arial"/>
          <w:bCs/>
          <w:sz w:val="32"/>
          <w:szCs w:val="32"/>
        </w:rPr>
        <w:t xml:space="preserve"> </w:t>
      </w:r>
      <w:r w:rsidR="00BF207E" w:rsidRPr="004D6CB0">
        <w:rPr>
          <w:rFonts w:cs="Arial"/>
          <w:bCs/>
          <w:sz w:val="32"/>
          <w:szCs w:val="32"/>
        </w:rPr>
        <w:lastRenderedPageBreak/>
        <w:t>την πραγματικά πολύ μεγάλη προσπάθεια της Κυβέ</w:t>
      </w:r>
      <w:r w:rsidR="001F4E3A" w:rsidRPr="004D6CB0">
        <w:rPr>
          <w:rFonts w:cs="Arial"/>
          <w:bCs/>
          <w:sz w:val="32"/>
          <w:szCs w:val="32"/>
        </w:rPr>
        <w:t xml:space="preserve">ρνησης </w:t>
      </w:r>
      <w:r w:rsidR="00BF207E" w:rsidRPr="004D6CB0">
        <w:rPr>
          <w:rFonts w:cs="Arial"/>
          <w:bCs/>
          <w:sz w:val="32"/>
          <w:szCs w:val="32"/>
        </w:rPr>
        <w:t>για την άμβλυνση των επιπτώσεων της πανδημίας στις επιχειρήσεις της χώρας.</w:t>
      </w:r>
      <w:r w:rsidR="00E33003" w:rsidRPr="004D6CB0">
        <w:rPr>
          <w:rFonts w:cs="Arial"/>
          <w:bCs/>
          <w:sz w:val="32"/>
          <w:szCs w:val="32"/>
        </w:rPr>
        <w:t xml:space="preserve"> </w:t>
      </w:r>
      <w:r w:rsidR="00F35BDC" w:rsidRPr="004D6CB0">
        <w:rPr>
          <w:rFonts w:cs="Arial"/>
          <w:bCs/>
          <w:sz w:val="32"/>
          <w:szCs w:val="32"/>
        </w:rPr>
        <w:t xml:space="preserve">Σας αξίζουν συγχαρητήρια. </w:t>
      </w:r>
    </w:p>
    <w:p w14:paraId="3122E094" w14:textId="72EC934E" w:rsidR="00BF207E" w:rsidRPr="004D6CB0" w:rsidRDefault="00E33003" w:rsidP="004D6CB0">
      <w:pPr>
        <w:spacing w:after="120" w:line="360" w:lineRule="auto"/>
        <w:jc w:val="both"/>
        <w:rPr>
          <w:rFonts w:cs="Arial"/>
          <w:bCs/>
          <w:sz w:val="32"/>
          <w:szCs w:val="32"/>
        </w:rPr>
      </w:pPr>
      <w:r w:rsidRPr="004D6CB0">
        <w:rPr>
          <w:rFonts w:cs="Arial"/>
          <w:bCs/>
          <w:sz w:val="32"/>
          <w:szCs w:val="32"/>
        </w:rPr>
        <w:t>Σ</w:t>
      </w:r>
      <w:r w:rsidR="00F35BDC" w:rsidRPr="004D6CB0">
        <w:rPr>
          <w:rFonts w:cs="Arial"/>
          <w:bCs/>
          <w:sz w:val="32"/>
          <w:szCs w:val="32"/>
        </w:rPr>
        <w:t>ας αξίζουν συγχαρητήρια και για έναν ακόμη λόγο, που ίσως οι επιχειρηματίες τον θεωρούμε κορυφαίο όταν συνομιλούμε με την εκάστοτε Κυβέρνηση: μας ακούγατε</w:t>
      </w:r>
      <w:r w:rsidR="00AA5F7E" w:rsidRPr="004D6CB0">
        <w:rPr>
          <w:rFonts w:cs="Arial"/>
          <w:bCs/>
          <w:sz w:val="32"/>
          <w:szCs w:val="32"/>
        </w:rPr>
        <w:t xml:space="preserve"> όλο το προηγούμενο διάστημα</w:t>
      </w:r>
      <w:r w:rsidR="00F35BDC" w:rsidRPr="004D6CB0">
        <w:rPr>
          <w:rFonts w:cs="Arial"/>
          <w:bCs/>
          <w:sz w:val="32"/>
          <w:szCs w:val="32"/>
        </w:rPr>
        <w:t>, και μάλιστα με προσοχή.</w:t>
      </w:r>
    </w:p>
    <w:p w14:paraId="29F8AD26" w14:textId="4459AD40" w:rsidR="00F35BDC" w:rsidRPr="004D6CB0" w:rsidRDefault="00F35BDC" w:rsidP="004D6CB0">
      <w:pPr>
        <w:spacing w:after="120" w:line="360" w:lineRule="auto"/>
        <w:jc w:val="both"/>
        <w:rPr>
          <w:rFonts w:cs="Arial"/>
          <w:bCs/>
          <w:sz w:val="32"/>
          <w:szCs w:val="32"/>
        </w:rPr>
      </w:pPr>
      <w:r w:rsidRPr="004D6CB0">
        <w:rPr>
          <w:rFonts w:cs="Arial"/>
          <w:bCs/>
          <w:sz w:val="32"/>
          <w:szCs w:val="32"/>
        </w:rPr>
        <w:t>Θεωρούμε λοιπόν αυτονόητο ότι το ίδιο θα πράξετε απ</w:t>
      </w:r>
      <w:r w:rsidR="00FD6CEC" w:rsidRPr="004D6CB0">
        <w:rPr>
          <w:rFonts w:cs="Arial"/>
          <w:bCs/>
          <w:sz w:val="32"/>
          <w:szCs w:val="32"/>
        </w:rPr>
        <w:t xml:space="preserve">’ </w:t>
      </w:r>
      <w:r w:rsidRPr="004D6CB0">
        <w:rPr>
          <w:rFonts w:cs="Arial"/>
          <w:bCs/>
          <w:sz w:val="32"/>
          <w:szCs w:val="32"/>
        </w:rPr>
        <w:t>εδώ και μετά. Διότι η πατρίδα μας θ΄</w:t>
      </w:r>
      <w:r w:rsidR="00FD6CEC" w:rsidRPr="004D6CB0">
        <w:rPr>
          <w:rFonts w:cs="Arial"/>
          <w:bCs/>
          <w:sz w:val="32"/>
          <w:szCs w:val="32"/>
        </w:rPr>
        <w:t xml:space="preserve"> </w:t>
      </w:r>
      <w:r w:rsidRPr="004D6CB0">
        <w:rPr>
          <w:rFonts w:cs="Arial"/>
          <w:bCs/>
          <w:sz w:val="32"/>
          <w:szCs w:val="32"/>
        </w:rPr>
        <w:t>αντιμετωπίσει νέες προκλήσεις από το επόμενο κύμα της πανδημίας. Σας καλούμε να δράσετε με σχέδιο, με μέθοδο και με αποφασιστικότητα.</w:t>
      </w:r>
    </w:p>
    <w:p w14:paraId="17BC8F50" w14:textId="4548331F" w:rsidR="00F35BDC" w:rsidRPr="004D6CB0" w:rsidRDefault="00F35BDC" w:rsidP="004D6CB0">
      <w:pPr>
        <w:spacing w:after="120" w:line="360" w:lineRule="auto"/>
        <w:jc w:val="both"/>
        <w:rPr>
          <w:rFonts w:cs="Arial"/>
          <w:bCs/>
          <w:sz w:val="32"/>
          <w:szCs w:val="32"/>
        </w:rPr>
      </w:pPr>
      <w:r w:rsidRPr="004D6CB0">
        <w:rPr>
          <w:rFonts w:cs="Arial"/>
          <w:bCs/>
          <w:sz w:val="32"/>
          <w:szCs w:val="32"/>
        </w:rPr>
        <w:t>Η κρίση της πανδημίας θεωρώ ότι είναι η καλύτερη ευκαιρία για να λυθούν χρονίζοντα προβλήματα που ταλαιπωρούν επί δεκαετίες τη βιομηχανία και γενικότερα τις επιχειρήσεις του ιδιωτικού τομέα της οικονομίας.</w:t>
      </w:r>
    </w:p>
    <w:p w14:paraId="7DDDF40A" w14:textId="6EEE044E" w:rsidR="00F35BDC" w:rsidRPr="004D6CB0" w:rsidRDefault="00F35BDC" w:rsidP="004D6CB0">
      <w:pPr>
        <w:spacing w:after="120" w:line="360" w:lineRule="auto"/>
        <w:jc w:val="both"/>
        <w:rPr>
          <w:rFonts w:cs="Arial"/>
          <w:bCs/>
          <w:sz w:val="32"/>
          <w:szCs w:val="32"/>
        </w:rPr>
      </w:pPr>
      <w:r w:rsidRPr="004D6CB0">
        <w:rPr>
          <w:rFonts w:cs="Arial"/>
          <w:bCs/>
          <w:sz w:val="32"/>
          <w:szCs w:val="32"/>
        </w:rPr>
        <w:t xml:space="preserve">Επιτρέψτε μου λοιπόν αγαπητοί Κύριοι Υπουργοί, να σας </w:t>
      </w:r>
      <w:r w:rsidR="00A761C6" w:rsidRPr="004D6CB0">
        <w:rPr>
          <w:rFonts w:cs="Arial"/>
          <w:bCs/>
          <w:sz w:val="32"/>
          <w:szCs w:val="32"/>
        </w:rPr>
        <w:t xml:space="preserve">απαριθμήσω δέκα (10) μεγάλα ζητήματα που αφορούν είτε σε </w:t>
      </w:r>
      <w:r w:rsidRPr="004D6CB0">
        <w:rPr>
          <w:rFonts w:cs="Arial"/>
          <w:bCs/>
          <w:sz w:val="32"/>
          <w:szCs w:val="32"/>
        </w:rPr>
        <w:t xml:space="preserve">προβλήματα που έχουν </w:t>
      </w:r>
      <w:r w:rsidR="005074A5" w:rsidRPr="004D6CB0">
        <w:rPr>
          <w:rFonts w:cs="Arial"/>
          <w:bCs/>
          <w:sz w:val="32"/>
          <w:szCs w:val="32"/>
        </w:rPr>
        <w:t>αρνητικές επιπτώσεις στην καθημερινή μας λειτουργία</w:t>
      </w:r>
      <w:r w:rsidR="00530E73" w:rsidRPr="004D6CB0">
        <w:rPr>
          <w:rFonts w:cs="Arial"/>
          <w:bCs/>
          <w:sz w:val="32"/>
          <w:szCs w:val="32"/>
        </w:rPr>
        <w:t>,</w:t>
      </w:r>
      <w:r w:rsidR="005074A5" w:rsidRPr="004D6CB0">
        <w:rPr>
          <w:rFonts w:cs="Arial"/>
          <w:bCs/>
          <w:sz w:val="32"/>
          <w:szCs w:val="32"/>
        </w:rPr>
        <w:t xml:space="preserve"> </w:t>
      </w:r>
      <w:r w:rsidR="00A761C6" w:rsidRPr="004D6CB0">
        <w:rPr>
          <w:rFonts w:cs="Arial"/>
          <w:bCs/>
          <w:sz w:val="32"/>
          <w:szCs w:val="32"/>
        </w:rPr>
        <w:t xml:space="preserve">είτε σε </w:t>
      </w:r>
      <w:r w:rsidR="005074A5" w:rsidRPr="004D6CB0">
        <w:rPr>
          <w:rFonts w:cs="Arial"/>
          <w:bCs/>
          <w:sz w:val="32"/>
          <w:szCs w:val="32"/>
        </w:rPr>
        <w:t>προτάσεις μας για την ενίσχυση της ανταγωνιστικότητας της περιφερειακής βιομηχανίας.</w:t>
      </w:r>
    </w:p>
    <w:p w14:paraId="275BC848" w14:textId="352E80B7" w:rsidR="004047E2" w:rsidRPr="004D6CB0" w:rsidRDefault="004047E2"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 xml:space="preserve">Η κατάργηση των ειδικών τελών και επιβαρύνσεων, που πληρώνει ο ιδιωτικός τομέας, αναίτια και χωρίς κανενός </w:t>
      </w:r>
      <w:r w:rsidRPr="004D6CB0">
        <w:rPr>
          <w:rFonts w:cs="Arial"/>
          <w:bCs/>
          <w:sz w:val="32"/>
          <w:szCs w:val="32"/>
        </w:rPr>
        <w:lastRenderedPageBreak/>
        <w:t>είδους ανταποδοτικότητα. Ενδεικτικά θα επιθυμούσα να αναφέρω:</w:t>
      </w:r>
    </w:p>
    <w:p w14:paraId="7C43B98E" w14:textId="78C88F8D" w:rsidR="005074A5" w:rsidRPr="004D6CB0" w:rsidRDefault="004047E2" w:rsidP="004D6CB0">
      <w:pPr>
        <w:pStyle w:val="a8"/>
        <w:numPr>
          <w:ilvl w:val="0"/>
          <w:numId w:val="44"/>
        </w:numPr>
        <w:spacing w:after="120" w:line="360" w:lineRule="auto"/>
        <w:ind w:hanging="357"/>
        <w:contextualSpacing w:val="0"/>
        <w:jc w:val="both"/>
        <w:rPr>
          <w:rFonts w:cs="Arial"/>
          <w:sz w:val="32"/>
          <w:szCs w:val="32"/>
        </w:rPr>
      </w:pPr>
      <w:r w:rsidRPr="004D6CB0">
        <w:rPr>
          <w:rFonts w:cs="Arial"/>
          <w:sz w:val="32"/>
          <w:szCs w:val="32"/>
        </w:rPr>
        <w:t>την</w:t>
      </w:r>
      <w:r w:rsidR="005074A5" w:rsidRPr="004D6CB0">
        <w:rPr>
          <w:rFonts w:cs="Arial"/>
          <w:sz w:val="32"/>
          <w:szCs w:val="32"/>
        </w:rPr>
        <w:t xml:space="preserve"> εισφορά του ποσοστού 0,6 της ΑΝΕ 128 στα δάνεια, </w:t>
      </w:r>
    </w:p>
    <w:p w14:paraId="23F00E4F" w14:textId="7F475359" w:rsidR="005074A5" w:rsidRPr="004D6CB0" w:rsidRDefault="005074A5" w:rsidP="004D6CB0">
      <w:pPr>
        <w:pStyle w:val="a8"/>
        <w:numPr>
          <w:ilvl w:val="0"/>
          <w:numId w:val="44"/>
        </w:numPr>
        <w:spacing w:after="120" w:line="360" w:lineRule="auto"/>
        <w:contextualSpacing w:val="0"/>
        <w:jc w:val="both"/>
        <w:rPr>
          <w:rFonts w:cs="Arial"/>
          <w:sz w:val="32"/>
          <w:szCs w:val="32"/>
        </w:rPr>
      </w:pPr>
      <w:r w:rsidRPr="004D6CB0">
        <w:rPr>
          <w:rFonts w:cs="Arial"/>
          <w:sz w:val="32"/>
          <w:szCs w:val="32"/>
        </w:rPr>
        <w:t>το Δικαίωμα Εκτέλεσης Τελωνειακών Εργασιών (ΔΕΤΕ) προς τους τελωνειακούς 5</w:t>
      </w:r>
      <w:r w:rsidR="00B50854" w:rsidRPr="004D6CB0">
        <w:rPr>
          <w:rFonts w:cs="Arial"/>
          <w:sz w:val="32"/>
          <w:szCs w:val="32"/>
        </w:rPr>
        <w:t>%</w:t>
      </w:r>
      <w:r w:rsidRPr="004D6CB0">
        <w:rPr>
          <w:rFonts w:cs="Arial"/>
          <w:sz w:val="32"/>
          <w:szCs w:val="32"/>
        </w:rPr>
        <w:t xml:space="preserve"> με βάση το Ν. 2093/92 – η είσπραξή του γίνεται μέσω των λογαριασμών της ΔΕΗ</w:t>
      </w:r>
      <w:r w:rsidR="00B50854" w:rsidRPr="004D6CB0">
        <w:rPr>
          <w:rFonts w:cs="Arial"/>
          <w:sz w:val="32"/>
          <w:szCs w:val="32"/>
        </w:rPr>
        <w:t>,</w:t>
      </w:r>
      <w:r w:rsidR="0080223C" w:rsidRPr="004D6CB0">
        <w:rPr>
          <w:rFonts w:cs="Arial"/>
          <w:sz w:val="32"/>
          <w:szCs w:val="32"/>
        </w:rPr>
        <w:t xml:space="preserve"> και,</w:t>
      </w:r>
    </w:p>
    <w:p w14:paraId="4B61ACFD" w14:textId="1E43B90E" w:rsidR="005074A5" w:rsidRPr="004D6CB0" w:rsidRDefault="005074A5" w:rsidP="004D6CB0">
      <w:pPr>
        <w:pStyle w:val="a8"/>
        <w:numPr>
          <w:ilvl w:val="0"/>
          <w:numId w:val="44"/>
        </w:numPr>
        <w:spacing w:after="120" w:line="360" w:lineRule="auto"/>
        <w:contextualSpacing w:val="0"/>
        <w:jc w:val="both"/>
        <w:rPr>
          <w:rFonts w:cs="Arial"/>
          <w:sz w:val="32"/>
          <w:szCs w:val="32"/>
        </w:rPr>
      </w:pPr>
      <w:r w:rsidRPr="004D6CB0">
        <w:rPr>
          <w:rFonts w:cs="Arial"/>
          <w:sz w:val="32"/>
          <w:szCs w:val="32"/>
        </w:rPr>
        <w:t>το τέλος 2% επί της διαφημιστικής δαπάνης υπέρ ΟΤΑ</w:t>
      </w:r>
      <w:r w:rsidR="004047E2" w:rsidRPr="004D6CB0">
        <w:rPr>
          <w:rFonts w:cs="Arial"/>
          <w:sz w:val="32"/>
          <w:szCs w:val="32"/>
        </w:rPr>
        <w:t>.</w:t>
      </w:r>
      <w:r w:rsidRPr="004D6CB0">
        <w:rPr>
          <w:rFonts w:cs="Arial"/>
          <w:sz w:val="32"/>
          <w:szCs w:val="32"/>
        </w:rPr>
        <w:t xml:space="preserve"> </w:t>
      </w:r>
    </w:p>
    <w:p w14:paraId="4744B918" w14:textId="3181A581" w:rsidR="0054608A" w:rsidRPr="004D6CB0" w:rsidRDefault="005074A5"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 θεσμοθέτηση εκ νέου προγράμματος επιδότησης ασφαλιστικών εισφορών, κατά το πρότυπο του επιτυχημένου αντίστοιχου προγράμματος που είχε «τρέξει» προ οκταετίας μέσω του ΟΑΕΔ</w:t>
      </w:r>
      <w:r w:rsidR="00B50854" w:rsidRPr="004D6CB0">
        <w:rPr>
          <w:rFonts w:cs="Arial"/>
          <w:bCs/>
          <w:sz w:val="32"/>
          <w:szCs w:val="32"/>
        </w:rPr>
        <w:t>.</w:t>
      </w:r>
    </w:p>
    <w:p w14:paraId="7188A95B" w14:textId="5342B2FB" w:rsidR="005074A5" w:rsidRPr="004D6CB0" w:rsidRDefault="005074A5"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 αναμόρφωση του αναπτυξιακού νόμου, με τη συμπερίληψη των ακόλουθων δύο μεταρρυθμιστικών διατάξεων:</w:t>
      </w:r>
    </w:p>
    <w:p w14:paraId="40D91E07" w14:textId="005E8D5F" w:rsidR="005074A5" w:rsidRPr="004D6CB0" w:rsidRDefault="005462F2" w:rsidP="004D6CB0">
      <w:pPr>
        <w:spacing w:after="120" w:line="360" w:lineRule="auto"/>
        <w:ind w:left="2160" w:hanging="720"/>
        <w:jc w:val="both"/>
        <w:rPr>
          <w:rFonts w:cs="Arial"/>
          <w:bCs/>
          <w:sz w:val="32"/>
          <w:szCs w:val="32"/>
        </w:rPr>
      </w:pPr>
      <w:r w:rsidRPr="004D6CB0">
        <w:rPr>
          <w:rFonts w:cs="Arial"/>
          <w:bCs/>
          <w:sz w:val="32"/>
          <w:szCs w:val="32"/>
        </w:rPr>
        <w:t>α)</w:t>
      </w:r>
      <w:r w:rsidRPr="004D6CB0">
        <w:rPr>
          <w:rFonts w:cs="Arial"/>
          <w:bCs/>
          <w:sz w:val="32"/>
          <w:szCs w:val="32"/>
        </w:rPr>
        <w:tab/>
        <w:t>Καθορισμός ελάχιστου πλαφόν ύψους 60% στις ετήσιες κατανομές των κονδυλίων του αναπτυξιακού νόμου, αποκλειστικά για την υλοποίηση παραγωγικών επενδύσεων, και,</w:t>
      </w:r>
    </w:p>
    <w:p w14:paraId="466233B4" w14:textId="008D4396" w:rsidR="005462F2" w:rsidRPr="004D6CB0" w:rsidRDefault="005462F2" w:rsidP="004D6CB0">
      <w:pPr>
        <w:spacing w:after="120" w:line="360" w:lineRule="auto"/>
        <w:ind w:left="2160" w:hanging="720"/>
        <w:jc w:val="both"/>
        <w:rPr>
          <w:rFonts w:cs="Arial"/>
          <w:bCs/>
          <w:sz w:val="32"/>
          <w:szCs w:val="32"/>
        </w:rPr>
      </w:pPr>
      <w:r w:rsidRPr="004D6CB0">
        <w:rPr>
          <w:rFonts w:cs="Arial"/>
          <w:bCs/>
          <w:sz w:val="32"/>
          <w:szCs w:val="32"/>
        </w:rPr>
        <w:t>β)</w:t>
      </w:r>
      <w:r w:rsidRPr="004D6CB0">
        <w:rPr>
          <w:rFonts w:cs="Arial"/>
          <w:bCs/>
          <w:sz w:val="32"/>
          <w:szCs w:val="32"/>
        </w:rPr>
        <w:tab/>
        <w:t xml:space="preserve">Επιχορήγηση με το καθεστώς των άμεσων ενισχύσεων «Ολοκληρωμένων Επιχειρηματικών </w:t>
      </w:r>
      <w:r w:rsidRPr="004D6CB0">
        <w:rPr>
          <w:rFonts w:cs="Arial"/>
          <w:bCs/>
          <w:sz w:val="32"/>
          <w:szCs w:val="32"/>
        </w:rPr>
        <w:lastRenderedPageBreak/>
        <w:t>Σχεδίων Αναδιάρθρωσης και Ανάπτυξης» υφιστάμενων μεταποιητικών και βιομηχανικών επιχειρήσεων</w:t>
      </w:r>
    </w:p>
    <w:p w14:paraId="5A4DB0C5" w14:textId="77777777" w:rsidR="00F4735C" w:rsidRPr="004D6CB0" w:rsidRDefault="00B84C64"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 xml:space="preserve">Η θεσμοθέτηση των </w:t>
      </w:r>
      <w:r w:rsidR="00F4735C" w:rsidRPr="004D6CB0">
        <w:rPr>
          <w:rFonts w:cs="Arial"/>
          <w:bCs/>
          <w:sz w:val="32"/>
          <w:szCs w:val="32"/>
        </w:rPr>
        <w:t>υ</w:t>
      </w:r>
      <w:r w:rsidR="004047E2" w:rsidRPr="004D6CB0">
        <w:rPr>
          <w:rFonts w:cs="Arial"/>
          <w:bCs/>
          <w:sz w:val="32"/>
          <w:szCs w:val="32"/>
        </w:rPr>
        <w:t>περ- αποσβέσε</w:t>
      </w:r>
      <w:r w:rsidRPr="004D6CB0">
        <w:rPr>
          <w:rFonts w:cs="Arial"/>
          <w:bCs/>
          <w:sz w:val="32"/>
          <w:szCs w:val="32"/>
        </w:rPr>
        <w:t>ων</w:t>
      </w:r>
      <w:r w:rsidR="004047E2" w:rsidRPr="004D6CB0">
        <w:rPr>
          <w:rFonts w:cs="Arial"/>
          <w:bCs/>
          <w:sz w:val="32"/>
          <w:szCs w:val="32"/>
        </w:rPr>
        <w:t xml:space="preserve"> στη βιομηχανία</w:t>
      </w:r>
      <w:r w:rsidRPr="004D6CB0">
        <w:rPr>
          <w:rFonts w:cs="Arial"/>
          <w:bCs/>
          <w:sz w:val="32"/>
          <w:szCs w:val="32"/>
        </w:rPr>
        <w:t xml:space="preserve">. </w:t>
      </w:r>
    </w:p>
    <w:p w14:paraId="3C0FA0B3" w14:textId="7183515A" w:rsidR="00B84C64" w:rsidRPr="004D6CB0" w:rsidRDefault="00B84C64" w:rsidP="004D6CB0">
      <w:pPr>
        <w:spacing w:after="120" w:line="360" w:lineRule="auto"/>
        <w:ind w:firstLine="720"/>
        <w:jc w:val="both"/>
        <w:rPr>
          <w:rFonts w:cs="Arial"/>
          <w:bCs/>
          <w:sz w:val="32"/>
          <w:szCs w:val="32"/>
        </w:rPr>
      </w:pPr>
      <w:r w:rsidRPr="004D6CB0">
        <w:rPr>
          <w:rFonts w:cs="Arial"/>
          <w:bCs/>
          <w:sz w:val="32"/>
          <w:szCs w:val="32"/>
        </w:rPr>
        <w:t xml:space="preserve">Συγκεκριμένα </w:t>
      </w:r>
      <w:r w:rsidR="004047E2" w:rsidRPr="004D6CB0">
        <w:rPr>
          <w:rFonts w:cs="Arial"/>
          <w:bCs/>
          <w:sz w:val="32"/>
          <w:szCs w:val="32"/>
        </w:rPr>
        <w:t xml:space="preserve"> προτείνουμε η επιχείρηση να μπορεί να επιλέγει: </w:t>
      </w:r>
    </w:p>
    <w:p w14:paraId="7B203E0E" w14:textId="77777777" w:rsidR="00B84C64" w:rsidRPr="004D6CB0" w:rsidRDefault="004047E2" w:rsidP="004D6CB0">
      <w:pPr>
        <w:spacing w:after="120" w:line="360" w:lineRule="auto"/>
        <w:ind w:left="1080"/>
        <w:jc w:val="both"/>
        <w:rPr>
          <w:rFonts w:cs="Arial"/>
          <w:bCs/>
          <w:sz w:val="32"/>
          <w:szCs w:val="32"/>
        </w:rPr>
      </w:pPr>
      <w:r w:rsidRPr="004D6CB0">
        <w:rPr>
          <w:rFonts w:cs="Arial"/>
          <w:bCs/>
          <w:sz w:val="32"/>
          <w:szCs w:val="32"/>
        </w:rPr>
        <w:t xml:space="preserve">α) μεταξύ δυο συντελεστών ετήσιας απόσβεσης: 11% («χαμηλός» συντελεστής) και 16% («υψηλός» συντελεστής», και, </w:t>
      </w:r>
    </w:p>
    <w:p w14:paraId="6A99FD75" w14:textId="77777777" w:rsidR="00B84C64" w:rsidRPr="004D6CB0" w:rsidRDefault="004047E2" w:rsidP="004D6CB0">
      <w:pPr>
        <w:spacing w:after="120" w:line="360" w:lineRule="auto"/>
        <w:ind w:left="1080"/>
        <w:jc w:val="both"/>
        <w:rPr>
          <w:rFonts w:cs="Arial"/>
          <w:bCs/>
          <w:sz w:val="32"/>
          <w:szCs w:val="32"/>
        </w:rPr>
      </w:pPr>
      <w:r w:rsidRPr="004D6CB0">
        <w:rPr>
          <w:rFonts w:cs="Arial"/>
          <w:bCs/>
          <w:sz w:val="32"/>
          <w:szCs w:val="32"/>
        </w:rPr>
        <w:t xml:space="preserve">β) μεταξύ δυο μεθόδων απόσβεσης: είτε </w:t>
      </w:r>
    </w:p>
    <w:p w14:paraId="1EFB4E26" w14:textId="77777777" w:rsidR="00B84C64" w:rsidRPr="004D6CB0" w:rsidRDefault="004047E2" w:rsidP="004D6CB0">
      <w:pPr>
        <w:spacing w:after="120" w:line="360" w:lineRule="auto"/>
        <w:ind w:left="1080" w:firstLine="360"/>
        <w:jc w:val="both"/>
        <w:rPr>
          <w:rFonts w:cs="Arial"/>
          <w:bCs/>
          <w:sz w:val="32"/>
          <w:szCs w:val="32"/>
        </w:rPr>
      </w:pPr>
      <w:r w:rsidRPr="004D6CB0">
        <w:rPr>
          <w:rFonts w:cs="Arial"/>
          <w:bCs/>
          <w:sz w:val="32"/>
          <w:szCs w:val="32"/>
        </w:rPr>
        <w:t xml:space="preserve">β.1.) σταθερής, άρα επιλογή απόσβεσης της δαπάνης με το ίδιο ποσό κάθε χρόνο, είτε </w:t>
      </w:r>
    </w:p>
    <w:p w14:paraId="4471747B" w14:textId="29F1D356" w:rsidR="004047E2" w:rsidRPr="004D6CB0" w:rsidRDefault="004047E2" w:rsidP="004D6CB0">
      <w:pPr>
        <w:spacing w:after="120" w:line="360" w:lineRule="auto"/>
        <w:ind w:left="1080" w:firstLine="360"/>
        <w:jc w:val="both"/>
        <w:rPr>
          <w:rFonts w:cs="Arial"/>
          <w:bCs/>
          <w:sz w:val="32"/>
          <w:szCs w:val="32"/>
        </w:rPr>
      </w:pPr>
      <w:r w:rsidRPr="004D6CB0">
        <w:rPr>
          <w:rFonts w:cs="Arial"/>
          <w:bCs/>
          <w:sz w:val="32"/>
          <w:szCs w:val="32"/>
        </w:rPr>
        <w:t>β.2.) φθίνουσας, άρα επιλογή του τριπλασιασμού του συντελεστή αποσβέσεων (είτε 11%*3=33%, είτε 16%*3=48%) και απόσβεση ανά έτος της αναπόσβεστης αξίας που απομένει.</w:t>
      </w:r>
    </w:p>
    <w:p w14:paraId="30093941" w14:textId="562C9ED1" w:rsidR="000238E6" w:rsidRPr="004D6CB0" w:rsidRDefault="00F4735C"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w:t>
      </w:r>
      <w:r w:rsidR="000238E6" w:rsidRPr="004D6CB0">
        <w:rPr>
          <w:rFonts w:cs="Arial"/>
          <w:bCs/>
          <w:sz w:val="32"/>
          <w:szCs w:val="32"/>
        </w:rPr>
        <w:t xml:space="preserve"> ανάληψη νομοθετικής πρωτοβουλίας για τον χαρακτηρισμό άτυπων βιομηχανικών συγκεντρώσεων σε οργανωμένους υποδοχείς. Προφανώς αναφερόμαστε στη βιομηχανική ζώνη του Καλοχωρίου. Προς αυτή την κατεύθυνση μπορούμε να αξιοποιήσουμε την «καλή πρακτική» που ακολουθήθηκε στα Οινόφυτα.</w:t>
      </w:r>
    </w:p>
    <w:p w14:paraId="7943BB02" w14:textId="6F0C0CA3" w:rsidR="00B84C64" w:rsidRPr="004D6CB0" w:rsidRDefault="006E70E0" w:rsidP="004D6CB0">
      <w:pPr>
        <w:pStyle w:val="a8"/>
        <w:numPr>
          <w:ilvl w:val="0"/>
          <w:numId w:val="48"/>
        </w:numPr>
        <w:spacing w:after="120" w:line="360" w:lineRule="auto"/>
        <w:contextualSpacing w:val="0"/>
        <w:jc w:val="both"/>
        <w:rPr>
          <w:rFonts w:cs="Arial"/>
          <w:bCs/>
          <w:sz w:val="32"/>
          <w:szCs w:val="32"/>
        </w:rPr>
      </w:pPr>
      <w:proofErr w:type="spellStart"/>
      <w:r w:rsidRPr="004D6CB0">
        <w:rPr>
          <w:rFonts w:cs="Arial"/>
          <w:bCs/>
          <w:sz w:val="32"/>
          <w:szCs w:val="32"/>
        </w:rPr>
        <w:lastRenderedPageBreak/>
        <w:t>Εξορθολογισμό</w:t>
      </w:r>
      <w:proofErr w:type="spellEnd"/>
      <w:r w:rsidRPr="004D6CB0">
        <w:rPr>
          <w:rFonts w:cs="Arial"/>
          <w:bCs/>
          <w:sz w:val="32"/>
          <w:szCs w:val="32"/>
        </w:rPr>
        <w:t xml:space="preserve"> </w:t>
      </w:r>
      <w:r w:rsidR="00B84C64" w:rsidRPr="004D6CB0">
        <w:rPr>
          <w:rFonts w:cs="Arial"/>
          <w:bCs/>
          <w:sz w:val="32"/>
          <w:szCs w:val="32"/>
        </w:rPr>
        <w:t>των τιμολογίων ενέργειας</w:t>
      </w:r>
      <w:r w:rsidR="0080223C" w:rsidRPr="004D6CB0">
        <w:rPr>
          <w:rFonts w:cs="Arial"/>
          <w:bCs/>
          <w:sz w:val="32"/>
          <w:szCs w:val="32"/>
        </w:rPr>
        <w:t>.</w:t>
      </w:r>
    </w:p>
    <w:p w14:paraId="27BD87C6" w14:textId="1F0C4327" w:rsidR="00B84C64" w:rsidRPr="004D6CB0" w:rsidRDefault="00F4735C"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 θ</w:t>
      </w:r>
      <w:r w:rsidR="00B84C64" w:rsidRPr="004D6CB0">
        <w:rPr>
          <w:rFonts w:cs="Arial"/>
          <w:bCs/>
          <w:sz w:val="32"/>
          <w:szCs w:val="32"/>
        </w:rPr>
        <w:t>εσμοθέτηση ειδικού καθεστώτος επιστρεπτέων ενισχύσεων για κεφάλαιο κίνησης εξωστρεφών βιομηχανικών επιχειρήσεων</w:t>
      </w:r>
      <w:r w:rsidR="0080223C" w:rsidRPr="004D6CB0">
        <w:rPr>
          <w:rFonts w:cs="Arial"/>
          <w:bCs/>
          <w:sz w:val="32"/>
          <w:szCs w:val="32"/>
        </w:rPr>
        <w:t>.</w:t>
      </w:r>
    </w:p>
    <w:p w14:paraId="23226714" w14:textId="3286AE06" w:rsidR="000238E6" w:rsidRPr="004D6CB0" w:rsidRDefault="00F4735C"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w:t>
      </w:r>
      <w:r w:rsidR="000238E6" w:rsidRPr="004D6CB0">
        <w:rPr>
          <w:rFonts w:cs="Arial"/>
          <w:bCs/>
          <w:sz w:val="32"/>
          <w:szCs w:val="32"/>
        </w:rPr>
        <w:t xml:space="preserve"> υλοποίηση ειδικού προγράμματος για την ανάπτυξη της Θράκης, της Ηπείρου και της Δυτικής Μακεδονίας. Ουσιαστικά προτείνουμε το μεγάλο θέμα της περιφερειακής ανάπτυξης και της περιφερειακής σύγκλισης να τεθεί σε προτεραιότητα στην αναπτυξιακή πολιτική της χώρας.</w:t>
      </w:r>
    </w:p>
    <w:p w14:paraId="20124DEA" w14:textId="1D0652CA" w:rsidR="00B84C64" w:rsidRPr="004D6CB0" w:rsidRDefault="00F4735C"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 α</w:t>
      </w:r>
      <w:r w:rsidR="00B84C64" w:rsidRPr="004D6CB0">
        <w:rPr>
          <w:rFonts w:cs="Arial"/>
          <w:bCs/>
          <w:sz w:val="32"/>
          <w:szCs w:val="32"/>
        </w:rPr>
        <w:t>λλαγή του υφιστάμενου καθεστώτος επιδότησης  εξαγοράς υφιστάμενων παραγωγικών -κλειστών – μονάδων. Προτείνουμε να επιδοτείται η αγορά κλειστών ανεξαρτήτως του πότε έκλεισαν, υπό την προϋπόθεση ότι ο αγοραστής δεν έχει καμία απολύτως σχέση με το προηγούμενο ιδιοκτησιακό καθεστώς και ότι οι εγκαταστάσεις θα χρησιμοποιηθούν στο ίδιο με το προηγούμενο αντικείμενο</w:t>
      </w:r>
      <w:r w:rsidRPr="004D6CB0">
        <w:rPr>
          <w:rFonts w:cs="Arial"/>
          <w:bCs/>
          <w:sz w:val="32"/>
          <w:szCs w:val="32"/>
        </w:rPr>
        <w:t>, και,</w:t>
      </w:r>
    </w:p>
    <w:p w14:paraId="60D50C75" w14:textId="3C08B8CA" w:rsidR="00B84C64" w:rsidRPr="004D6CB0" w:rsidRDefault="00F4735C" w:rsidP="004D6CB0">
      <w:pPr>
        <w:pStyle w:val="a8"/>
        <w:numPr>
          <w:ilvl w:val="0"/>
          <w:numId w:val="48"/>
        </w:numPr>
        <w:spacing w:after="120" w:line="360" w:lineRule="auto"/>
        <w:contextualSpacing w:val="0"/>
        <w:jc w:val="both"/>
        <w:rPr>
          <w:rFonts w:cs="Arial"/>
          <w:bCs/>
          <w:sz w:val="32"/>
          <w:szCs w:val="32"/>
        </w:rPr>
      </w:pPr>
      <w:r w:rsidRPr="004D6CB0">
        <w:rPr>
          <w:rFonts w:cs="Arial"/>
          <w:bCs/>
          <w:sz w:val="32"/>
          <w:szCs w:val="32"/>
        </w:rPr>
        <w:t>Η α</w:t>
      </w:r>
      <w:r w:rsidR="00B84C64" w:rsidRPr="004D6CB0">
        <w:rPr>
          <w:rFonts w:cs="Arial"/>
          <w:bCs/>
          <w:sz w:val="32"/>
          <w:szCs w:val="32"/>
        </w:rPr>
        <w:t>ναβάθμιση της λειτουργίας και των υποδομών των Βιομηχανικών Περιοχών της χώρας. (ψηφιακές υποδομές, μεταφορικές συνδέσεις, οδικές, σιδηροδρομικές, φυσικό αέριο, υποδομές επεξεργασίας αποβλήτων)</w:t>
      </w:r>
      <w:r w:rsidR="0080223C" w:rsidRPr="004D6CB0">
        <w:rPr>
          <w:rFonts w:cs="Arial"/>
          <w:bCs/>
          <w:sz w:val="32"/>
          <w:szCs w:val="32"/>
        </w:rPr>
        <w:t>.</w:t>
      </w:r>
    </w:p>
    <w:p w14:paraId="5041119F" w14:textId="77777777" w:rsidR="0080223C" w:rsidRPr="004D6CB0" w:rsidRDefault="0080223C" w:rsidP="004D6CB0">
      <w:pPr>
        <w:spacing w:after="120" w:line="360" w:lineRule="auto"/>
        <w:jc w:val="both"/>
        <w:rPr>
          <w:rFonts w:cs="Arial"/>
          <w:b/>
          <w:sz w:val="32"/>
          <w:szCs w:val="32"/>
        </w:rPr>
      </w:pPr>
    </w:p>
    <w:p w14:paraId="78FF312E" w14:textId="7E6775D6" w:rsidR="000238E6" w:rsidRPr="004D6CB0" w:rsidRDefault="000238E6" w:rsidP="004D6CB0">
      <w:pPr>
        <w:spacing w:after="120" w:line="360" w:lineRule="auto"/>
        <w:jc w:val="both"/>
        <w:rPr>
          <w:rFonts w:cs="Arial"/>
          <w:b/>
          <w:sz w:val="32"/>
          <w:szCs w:val="32"/>
        </w:rPr>
      </w:pPr>
      <w:r w:rsidRPr="004D6CB0">
        <w:rPr>
          <w:rFonts w:cs="Arial"/>
          <w:b/>
          <w:sz w:val="32"/>
          <w:szCs w:val="32"/>
        </w:rPr>
        <w:lastRenderedPageBreak/>
        <w:t>Αγαπητοί Κύριοι Υπουργοί,</w:t>
      </w:r>
    </w:p>
    <w:p w14:paraId="0403D74E" w14:textId="77777777" w:rsidR="000238E6" w:rsidRPr="004D6CB0" w:rsidRDefault="000238E6" w:rsidP="004D6CB0">
      <w:pPr>
        <w:spacing w:after="120" w:line="360" w:lineRule="auto"/>
        <w:jc w:val="both"/>
        <w:rPr>
          <w:rFonts w:cs="Arial"/>
          <w:bCs/>
          <w:sz w:val="32"/>
          <w:szCs w:val="32"/>
        </w:rPr>
      </w:pPr>
      <w:r w:rsidRPr="004D6CB0">
        <w:rPr>
          <w:rFonts w:cs="Arial"/>
          <w:bCs/>
          <w:sz w:val="32"/>
          <w:szCs w:val="32"/>
        </w:rPr>
        <w:t>Γνωρίζουμε τις προσπάθειες που κάνετε για την ανάκαμψη της χώρας, για τη διαφύλαξη της κοινωνικής συνοχής, για τη διατήρηση των υφιστάμενων θέσεων εργασίας, και, εν τέλει για την επαναφορά της μεταποιητικής δραστηριότητας στο επίκεντρο της πορείας ανάταξης της οικονομίας.</w:t>
      </w:r>
    </w:p>
    <w:p w14:paraId="237B58CE" w14:textId="4681958C" w:rsidR="00C55920" w:rsidRPr="004D6CB0" w:rsidRDefault="000238E6" w:rsidP="004D6CB0">
      <w:pPr>
        <w:spacing w:after="120" w:line="360" w:lineRule="auto"/>
        <w:jc w:val="both"/>
        <w:rPr>
          <w:rFonts w:cs="Arial"/>
          <w:bCs/>
          <w:sz w:val="32"/>
          <w:szCs w:val="32"/>
        </w:rPr>
      </w:pPr>
      <w:r w:rsidRPr="004D6CB0">
        <w:rPr>
          <w:rFonts w:cs="Arial"/>
          <w:bCs/>
          <w:sz w:val="32"/>
          <w:szCs w:val="32"/>
        </w:rPr>
        <w:t>Στο πλαίσιο ακριβώς αυτό, προτείνουμε, για άλλη μια φορά εδώ και πολλά χρόνια, την υλοποίηση μιας συ</w:t>
      </w:r>
      <w:r w:rsidR="00C55920" w:rsidRPr="004D6CB0">
        <w:rPr>
          <w:rFonts w:cs="Arial"/>
          <w:bCs/>
          <w:sz w:val="32"/>
          <w:szCs w:val="32"/>
        </w:rPr>
        <w:t>νεκτικής βιομηχανικής πολιτικής, που θα οδηγήσει την εγχώρια μεταποίηση στην αύξηση της συνεισφοράς της στο ΑΕΠ, από το ισχνό 8% σήμερα, στο 1</w:t>
      </w:r>
      <w:r w:rsidR="001F4E3A" w:rsidRPr="004D6CB0">
        <w:rPr>
          <w:rFonts w:cs="Arial"/>
          <w:bCs/>
          <w:sz w:val="32"/>
          <w:szCs w:val="32"/>
        </w:rPr>
        <w:t>2</w:t>
      </w:r>
      <w:r w:rsidR="00C55920" w:rsidRPr="004D6CB0">
        <w:rPr>
          <w:rFonts w:cs="Arial"/>
          <w:bCs/>
          <w:sz w:val="32"/>
          <w:szCs w:val="32"/>
        </w:rPr>
        <w:t>% τ</w:t>
      </w:r>
      <w:r w:rsidR="001F4E3A" w:rsidRPr="004D6CB0">
        <w:rPr>
          <w:rFonts w:cs="Arial"/>
          <w:bCs/>
          <w:sz w:val="32"/>
          <w:szCs w:val="32"/>
        </w:rPr>
        <w:t>η</w:t>
      </w:r>
      <w:r w:rsidR="00C55920" w:rsidRPr="004D6CB0">
        <w:rPr>
          <w:rFonts w:cs="Arial"/>
          <w:bCs/>
          <w:sz w:val="32"/>
          <w:szCs w:val="32"/>
        </w:rPr>
        <w:t xml:space="preserve">ν επόμενη </w:t>
      </w:r>
      <w:r w:rsidR="001F4E3A" w:rsidRPr="004D6CB0">
        <w:rPr>
          <w:rFonts w:cs="Arial"/>
          <w:bCs/>
          <w:sz w:val="32"/>
          <w:szCs w:val="32"/>
        </w:rPr>
        <w:t>πενταετία</w:t>
      </w:r>
      <w:r w:rsidR="00C55920" w:rsidRPr="004D6CB0">
        <w:rPr>
          <w:rFonts w:cs="Arial"/>
          <w:bCs/>
          <w:sz w:val="32"/>
          <w:szCs w:val="32"/>
        </w:rPr>
        <w:t>.</w:t>
      </w:r>
    </w:p>
    <w:p w14:paraId="133926F0" w14:textId="77777777" w:rsidR="00985946" w:rsidRPr="004D6CB0" w:rsidRDefault="00985946" w:rsidP="004D6CB0">
      <w:pPr>
        <w:spacing w:after="120" w:line="360" w:lineRule="auto"/>
        <w:jc w:val="both"/>
        <w:rPr>
          <w:rFonts w:cs="Arial"/>
          <w:bCs/>
          <w:sz w:val="32"/>
          <w:szCs w:val="32"/>
        </w:rPr>
      </w:pPr>
    </w:p>
    <w:p w14:paraId="01356B7B" w14:textId="77777777" w:rsidR="00985946" w:rsidRPr="004D6CB0" w:rsidRDefault="00985946" w:rsidP="004D6CB0">
      <w:pPr>
        <w:spacing w:after="120" w:line="360" w:lineRule="auto"/>
        <w:rPr>
          <w:rFonts w:cs="Arial"/>
          <w:b/>
          <w:sz w:val="32"/>
          <w:szCs w:val="32"/>
        </w:rPr>
      </w:pPr>
      <w:r w:rsidRPr="004D6CB0">
        <w:rPr>
          <w:rFonts w:cs="Arial"/>
          <w:b/>
          <w:sz w:val="32"/>
          <w:szCs w:val="32"/>
        </w:rPr>
        <w:t>Αγαπητέ Κύριε Αντιπρόεδρε της Ευρωπαϊκής Επιτροπής για την Προώθηση του Ευρωπαϊκού Τρόπου Ζωής</w:t>
      </w:r>
    </w:p>
    <w:p w14:paraId="796908E0" w14:textId="77777777" w:rsidR="00985946" w:rsidRPr="004D6CB0" w:rsidRDefault="00985946" w:rsidP="004D6CB0">
      <w:pPr>
        <w:spacing w:after="120" w:line="360" w:lineRule="auto"/>
        <w:rPr>
          <w:rFonts w:cs="Arial"/>
          <w:b/>
          <w:sz w:val="32"/>
          <w:szCs w:val="32"/>
        </w:rPr>
      </w:pPr>
      <w:r w:rsidRPr="004D6CB0">
        <w:rPr>
          <w:rFonts w:cs="Arial"/>
          <w:b/>
          <w:sz w:val="32"/>
          <w:szCs w:val="32"/>
        </w:rPr>
        <w:t>Αγαπητέ Κύριε Υπουργέ Οικονομικών</w:t>
      </w:r>
    </w:p>
    <w:p w14:paraId="4D86663F" w14:textId="77777777" w:rsidR="00985946" w:rsidRPr="004D6CB0" w:rsidRDefault="00985946" w:rsidP="004D6CB0">
      <w:pPr>
        <w:spacing w:after="120" w:line="360" w:lineRule="auto"/>
        <w:rPr>
          <w:rFonts w:cs="Arial"/>
          <w:b/>
          <w:sz w:val="32"/>
          <w:szCs w:val="32"/>
        </w:rPr>
      </w:pPr>
      <w:r w:rsidRPr="004D6CB0">
        <w:rPr>
          <w:rFonts w:cs="Arial"/>
          <w:b/>
          <w:sz w:val="32"/>
          <w:szCs w:val="32"/>
        </w:rPr>
        <w:t>Αγαπητέ Κύριε Υπουργέ Ανάπτυξης και Επενδύσεων</w:t>
      </w:r>
    </w:p>
    <w:p w14:paraId="4700BFCF" w14:textId="762B2DC2" w:rsidR="00A0541C" w:rsidRPr="004D6CB0" w:rsidRDefault="00A0541C" w:rsidP="004D6CB0">
      <w:pPr>
        <w:spacing w:after="120" w:line="360" w:lineRule="auto"/>
        <w:jc w:val="both"/>
        <w:rPr>
          <w:rFonts w:cs="Arial"/>
          <w:bCs/>
          <w:sz w:val="32"/>
          <w:szCs w:val="32"/>
        </w:rPr>
      </w:pPr>
      <w:r w:rsidRPr="004D6CB0">
        <w:rPr>
          <w:rFonts w:cs="Arial"/>
          <w:bCs/>
          <w:sz w:val="32"/>
          <w:szCs w:val="32"/>
        </w:rPr>
        <w:t>Μ΄</w:t>
      </w:r>
      <w:r w:rsidR="00FD6CEC" w:rsidRPr="004D6CB0">
        <w:rPr>
          <w:rFonts w:cs="Arial"/>
          <w:bCs/>
          <w:sz w:val="32"/>
          <w:szCs w:val="32"/>
        </w:rPr>
        <w:t xml:space="preserve"> </w:t>
      </w:r>
      <w:r w:rsidRPr="004D6CB0">
        <w:rPr>
          <w:rFonts w:cs="Arial"/>
          <w:bCs/>
          <w:sz w:val="32"/>
          <w:szCs w:val="32"/>
        </w:rPr>
        <w:t>αυτές τις σκέψεις, σας ευχαριστούμε πολύ που είστε</w:t>
      </w:r>
      <w:r w:rsidR="00421771" w:rsidRPr="004D6CB0">
        <w:rPr>
          <w:rFonts w:cs="Arial"/>
          <w:bCs/>
          <w:sz w:val="32"/>
          <w:szCs w:val="32"/>
        </w:rPr>
        <w:t xml:space="preserve"> και οι τρεις σήμερα</w:t>
      </w:r>
      <w:r w:rsidRPr="004D6CB0">
        <w:rPr>
          <w:rFonts w:cs="Arial"/>
          <w:bCs/>
          <w:sz w:val="32"/>
          <w:szCs w:val="32"/>
        </w:rPr>
        <w:t xml:space="preserve"> μαζί μας και σας ευχόμαστε ειλικρινά καλή δύναμη στο έργο σας.</w:t>
      </w:r>
    </w:p>
    <w:p w14:paraId="745F1A3D" w14:textId="77777777" w:rsidR="00985946" w:rsidRPr="004D6CB0" w:rsidRDefault="00985946" w:rsidP="004D6CB0">
      <w:pPr>
        <w:spacing w:after="120" w:line="360" w:lineRule="auto"/>
        <w:jc w:val="both"/>
        <w:rPr>
          <w:rFonts w:cs="Arial"/>
          <w:bCs/>
          <w:sz w:val="24"/>
        </w:rPr>
      </w:pPr>
    </w:p>
    <w:p w14:paraId="0CD15E99" w14:textId="57BDACC2" w:rsidR="00A0541C" w:rsidRPr="004D6CB0" w:rsidRDefault="00A0541C" w:rsidP="004D6CB0">
      <w:pPr>
        <w:spacing w:after="120" w:line="360" w:lineRule="auto"/>
        <w:jc w:val="both"/>
        <w:rPr>
          <w:rFonts w:cs="Arial"/>
          <w:bCs/>
          <w:sz w:val="32"/>
          <w:szCs w:val="32"/>
        </w:rPr>
      </w:pPr>
      <w:r w:rsidRPr="004D6CB0">
        <w:rPr>
          <w:rFonts w:cs="Arial"/>
          <w:bCs/>
          <w:sz w:val="32"/>
          <w:szCs w:val="32"/>
        </w:rPr>
        <w:t xml:space="preserve">Τον λόγο έχει ο </w:t>
      </w:r>
      <w:r w:rsidR="00B40AC6" w:rsidRPr="004D6CB0">
        <w:rPr>
          <w:rFonts w:cs="Arial"/>
          <w:bCs/>
          <w:sz w:val="32"/>
          <w:szCs w:val="32"/>
        </w:rPr>
        <w:t>Αντιπρόεδρος της Ευρωπαϊκής Επιτροπής κ. Μ</w:t>
      </w:r>
      <w:r w:rsidRPr="004D6CB0">
        <w:rPr>
          <w:rFonts w:cs="Arial"/>
          <w:bCs/>
          <w:sz w:val="32"/>
          <w:szCs w:val="32"/>
        </w:rPr>
        <w:t>.</w:t>
      </w:r>
      <w:r w:rsidR="00B40AC6" w:rsidRPr="004D6CB0">
        <w:rPr>
          <w:rFonts w:cs="Arial"/>
          <w:bCs/>
          <w:sz w:val="32"/>
          <w:szCs w:val="32"/>
        </w:rPr>
        <w:t xml:space="preserve"> Σχοινάς.</w:t>
      </w:r>
    </w:p>
    <w:sectPr w:rsidR="00A0541C" w:rsidRPr="004D6CB0" w:rsidSect="00797A55">
      <w:headerReference w:type="default" r:id="rId8"/>
      <w:footerReference w:type="default" r:id="rId9"/>
      <w:headerReference w:type="first" r:id="rId10"/>
      <w:footerReference w:type="first" r:id="rId11"/>
      <w:pgSz w:w="11906" w:h="16838" w:code="9"/>
      <w:pgMar w:top="2410" w:right="1361" w:bottom="1361" w:left="1361" w:header="73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7056" w14:textId="77777777" w:rsidR="00410796" w:rsidRDefault="00410796">
      <w:r>
        <w:separator/>
      </w:r>
    </w:p>
  </w:endnote>
  <w:endnote w:type="continuationSeparator" w:id="0">
    <w:p w14:paraId="28696B0F" w14:textId="77777777" w:rsidR="00410796" w:rsidRDefault="0041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A27F" w14:textId="77777777" w:rsidR="00070007" w:rsidRPr="00070007" w:rsidRDefault="00070007">
    <w:pPr>
      <w:pStyle w:val="a4"/>
      <w:jc w:val="right"/>
      <w:rPr>
        <w:rFonts w:ascii="Calibri" w:hAnsi="Calibri"/>
        <w:sz w:val="24"/>
      </w:rPr>
    </w:pPr>
    <w:r w:rsidRPr="00070007">
      <w:rPr>
        <w:rFonts w:ascii="Calibri" w:hAnsi="Calibri"/>
        <w:sz w:val="24"/>
      </w:rPr>
      <w:fldChar w:fldCharType="begin"/>
    </w:r>
    <w:r w:rsidRPr="00070007">
      <w:rPr>
        <w:rFonts w:ascii="Calibri" w:hAnsi="Calibri"/>
        <w:sz w:val="24"/>
      </w:rPr>
      <w:instrText>PAGE   \* MERGEFORMAT</w:instrText>
    </w:r>
    <w:r w:rsidRPr="00070007">
      <w:rPr>
        <w:rFonts w:ascii="Calibri" w:hAnsi="Calibri"/>
        <w:sz w:val="24"/>
      </w:rPr>
      <w:fldChar w:fldCharType="separate"/>
    </w:r>
    <w:r w:rsidR="00233657">
      <w:rPr>
        <w:rFonts w:ascii="Calibri" w:hAnsi="Calibri"/>
        <w:noProof/>
        <w:sz w:val="24"/>
      </w:rPr>
      <w:t>5</w:t>
    </w:r>
    <w:r w:rsidRPr="00070007">
      <w:rPr>
        <w:rFonts w:ascii="Calibri" w:hAnsi="Calibri"/>
        <w:sz w:val="24"/>
      </w:rPr>
      <w:fldChar w:fldCharType="end"/>
    </w:r>
  </w:p>
  <w:p w14:paraId="01E7EBC9" w14:textId="77777777" w:rsidR="00070007" w:rsidRDefault="000700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E1B7" w14:textId="77777777" w:rsidR="001F52F2" w:rsidRPr="009C5358" w:rsidRDefault="001F52F2" w:rsidP="00D81108">
    <w:pPr>
      <w:pStyle w:val="a4"/>
      <w:spacing w:before="60"/>
      <w:rPr>
        <w:color w:val="005EA8"/>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93B4" w14:textId="77777777" w:rsidR="00410796" w:rsidRDefault="00410796">
      <w:r>
        <w:separator/>
      </w:r>
    </w:p>
  </w:footnote>
  <w:footnote w:type="continuationSeparator" w:id="0">
    <w:p w14:paraId="57FF1660" w14:textId="77777777" w:rsidR="00410796" w:rsidRDefault="0041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FF69" w14:textId="77777777" w:rsidR="00904C95" w:rsidRPr="002678B1" w:rsidRDefault="00794BE9" w:rsidP="00254015">
    <w:pPr>
      <w:pStyle w:val="a3"/>
      <w:ind w:left="-142"/>
    </w:pPr>
    <w:r w:rsidRPr="006304CA">
      <w:rPr>
        <w:noProof/>
      </w:rPr>
      <w:drawing>
        <wp:inline distT="0" distB="0" distL="0" distR="0" wp14:anchorId="0AFCBA4B" wp14:editId="1C838905">
          <wp:extent cx="3057525" cy="647700"/>
          <wp:effectExtent l="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7C47" w14:textId="77777777" w:rsidR="001F52F2" w:rsidRDefault="00151346" w:rsidP="002330F8">
    <w:pPr>
      <w:pStyle w:val="a3"/>
    </w:pPr>
    <w:r w:rsidRPr="006304CA">
      <w:rPr>
        <w:noProof/>
      </w:rPr>
      <w:drawing>
        <wp:inline distT="0" distB="0" distL="0" distR="0" wp14:anchorId="7D2C3A03" wp14:editId="24BA83F2">
          <wp:extent cx="3057525" cy="647700"/>
          <wp:effectExtent l="0" t="0" r="0" b="0"/>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alt="https://image.freepik.com/free-icon/facebook-letter-logo_318-40258.png" style="width:469.5pt;height:469.5pt;visibility:visible" o:bullet="t">
        <v:imagedata r:id="rId1" o:title="facebook-letter-logo_318-40258"/>
      </v:shape>
    </w:pict>
  </w:numPicBullet>
  <w:abstractNum w:abstractNumId="0" w15:restartNumberingAfterBreak="0">
    <w:nsid w:val="02B50441"/>
    <w:multiLevelType w:val="hybridMultilevel"/>
    <w:tmpl w:val="C0A62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253D98"/>
    <w:multiLevelType w:val="hybridMultilevel"/>
    <w:tmpl w:val="C68ECE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C233FF3"/>
    <w:multiLevelType w:val="hybridMultilevel"/>
    <w:tmpl w:val="123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3F5EBF"/>
    <w:multiLevelType w:val="hybridMultilevel"/>
    <w:tmpl w:val="B616F292"/>
    <w:lvl w:ilvl="0" w:tplc="0408000F">
      <w:start w:val="1"/>
      <w:numFmt w:val="decimal"/>
      <w:lvlText w:val="%1."/>
      <w:lvlJc w:val="left"/>
      <w:pPr>
        <w:tabs>
          <w:tab w:val="num" w:pos="720"/>
        </w:tabs>
        <w:ind w:left="720" w:hanging="360"/>
      </w:pPr>
    </w:lvl>
    <w:lvl w:ilvl="1" w:tplc="04080005">
      <w:start w:val="1"/>
      <w:numFmt w:val="bullet"/>
      <w:lvlText w:val=""/>
      <w:lvlJc w:val="left"/>
      <w:pPr>
        <w:tabs>
          <w:tab w:val="num" w:pos="1440"/>
        </w:tabs>
        <w:ind w:left="1440" w:hanging="360"/>
      </w:pPr>
      <w:rPr>
        <w:rFonts w:ascii="Wingdings" w:hAnsi="Wingdings" w:hint="default"/>
      </w:rPr>
    </w:lvl>
    <w:lvl w:ilvl="2" w:tplc="E110A72E">
      <w:start w:val="1"/>
      <w:numFmt w:val="decimal"/>
      <w:lvlText w:val="%3."/>
      <w:lvlJc w:val="left"/>
      <w:pPr>
        <w:tabs>
          <w:tab w:val="num" w:pos="2263"/>
        </w:tabs>
        <w:ind w:left="2263" w:hanging="283"/>
      </w:pPr>
      <w:rPr>
        <w:rFonts w:hint="default"/>
        <w:b/>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1FC250D"/>
    <w:multiLevelType w:val="hybridMultilevel"/>
    <w:tmpl w:val="96F84CA8"/>
    <w:lvl w:ilvl="0" w:tplc="11101A9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33355"/>
    <w:multiLevelType w:val="hybridMultilevel"/>
    <w:tmpl w:val="E5847A20"/>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6" w15:restartNumberingAfterBreak="0">
    <w:nsid w:val="1556267A"/>
    <w:multiLevelType w:val="hybridMultilevel"/>
    <w:tmpl w:val="B51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029E6"/>
    <w:multiLevelType w:val="hybridMultilevel"/>
    <w:tmpl w:val="3B8CECD6"/>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8" w15:restartNumberingAfterBreak="0">
    <w:nsid w:val="1C79019E"/>
    <w:multiLevelType w:val="hybridMultilevel"/>
    <w:tmpl w:val="510E0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EE50D2"/>
    <w:multiLevelType w:val="hybridMultilevel"/>
    <w:tmpl w:val="AE208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751598"/>
    <w:multiLevelType w:val="hybridMultilevel"/>
    <w:tmpl w:val="359610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58A6551"/>
    <w:multiLevelType w:val="hybridMultilevel"/>
    <w:tmpl w:val="C43A7DA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FD08A6"/>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13" w15:restartNumberingAfterBreak="0">
    <w:nsid w:val="26A24A4D"/>
    <w:multiLevelType w:val="hybridMultilevel"/>
    <w:tmpl w:val="5CF8ED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9C7589"/>
    <w:multiLevelType w:val="hybridMultilevel"/>
    <w:tmpl w:val="D6C0134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5" w15:restartNumberingAfterBreak="0">
    <w:nsid w:val="2FCB491B"/>
    <w:multiLevelType w:val="hybridMultilevel"/>
    <w:tmpl w:val="A790D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4A76A3"/>
    <w:multiLevelType w:val="hybridMultilevel"/>
    <w:tmpl w:val="5B58B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CC7E78"/>
    <w:multiLevelType w:val="hybridMultilevel"/>
    <w:tmpl w:val="48A8C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5245744"/>
    <w:multiLevelType w:val="hybridMultilevel"/>
    <w:tmpl w:val="20F2252C"/>
    <w:styleLink w:val="5"/>
    <w:lvl w:ilvl="0" w:tplc="640EC48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E08F2EE">
      <w:start w:val="1"/>
      <w:numFmt w:val="decimal"/>
      <w:lvlText w:val="%2."/>
      <w:lvlJc w:val="left"/>
      <w:pPr>
        <w:ind w:left="1287" w:hanging="535"/>
      </w:pPr>
      <w:rPr>
        <w:rFonts w:hAnsi="Arial Unicode MS"/>
        <w:caps w:val="0"/>
        <w:smallCaps w:val="0"/>
        <w:strike w:val="0"/>
        <w:dstrike w:val="0"/>
        <w:outline w:val="0"/>
        <w:emboss w:val="0"/>
        <w:imprint w:val="0"/>
        <w:spacing w:val="0"/>
        <w:w w:val="100"/>
        <w:kern w:val="0"/>
        <w:position w:val="0"/>
        <w:highlight w:val="none"/>
        <w:vertAlign w:val="baseline"/>
      </w:rPr>
    </w:lvl>
    <w:lvl w:ilvl="2" w:tplc="501A6C26">
      <w:start w:val="1"/>
      <w:numFmt w:val="lowerRoman"/>
      <w:lvlText w:val="%3."/>
      <w:lvlJc w:val="left"/>
      <w:pPr>
        <w:ind w:left="2007"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5B4A8AE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0E2F4D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74DFF4">
      <w:start w:val="1"/>
      <w:numFmt w:val="lowerRoman"/>
      <w:lvlText w:val="%6."/>
      <w:lvlJc w:val="left"/>
      <w:pPr>
        <w:ind w:left="4167"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3CA86DE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96466B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FC080D8">
      <w:start w:val="1"/>
      <w:numFmt w:val="lowerRoman"/>
      <w:lvlText w:val="%9."/>
      <w:lvlJc w:val="left"/>
      <w:pPr>
        <w:ind w:left="6327"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701331"/>
    <w:multiLevelType w:val="hybridMultilevel"/>
    <w:tmpl w:val="C5D2B8D6"/>
    <w:lvl w:ilvl="0" w:tplc="DAAEF3E2">
      <w:numFmt w:val="bullet"/>
      <w:lvlText w:val="•"/>
      <w:lvlJc w:val="left"/>
      <w:pPr>
        <w:ind w:left="1440" w:hanging="72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36B334DF"/>
    <w:multiLevelType w:val="hybridMultilevel"/>
    <w:tmpl w:val="34446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727B04"/>
    <w:multiLevelType w:val="hybridMultilevel"/>
    <w:tmpl w:val="2EAE0FC6"/>
    <w:lvl w:ilvl="0" w:tplc="0408000F">
      <w:start w:val="1"/>
      <w:numFmt w:val="decimal"/>
      <w:lvlText w:val="%1."/>
      <w:lvlJc w:val="left"/>
      <w:pPr>
        <w:tabs>
          <w:tab w:val="num" w:pos="856"/>
        </w:tabs>
        <w:ind w:left="856" w:hanging="360"/>
      </w:pPr>
    </w:lvl>
    <w:lvl w:ilvl="1" w:tplc="04080019" w:tentative="1">
      <w:start w:val="1"/>
      <w:numFmt w:val="lowerLetter"/>
      <w:lvlText w:val="%2."/>
      <w:lvlJc w:val="left"/>
      <w:pPr>
        <w:tabs>
          <w:tab w:val="num" w:pos="1576"/>
        </w:tabs>
        <w:ind w:left="1576" w:hanging="360"/>
      </w:pPr>
    </w:lvl>
    <w:lvl w:ilvl="2" w:tplc="0408001B" w:tentative="1">
      <w:start w:val="1"/>
      <w:numFmt w:val="lowerRoman"/>
      <w:lvlText w:val="%3."/>
      <w:lvlJc w:val="right"/>
      <w:pPr>
        <w:tabs>
          <w:tab w:val="num" w:pos="2296"/>
        </w:tabs>
        <w:ind w:left="2296" w:hanging="180"/>
      </w:pPr>
    </w:lvl>
    <w:lvl w:ilvl="3" w:tplc="0408000F" w:tentative="1">
      <w:start w:val="1"/>
      <w:numFmt w:val="decimal"/>
      <w:lvlText w:val="%4."/>
      <w:lvlJc w:val="left"/>
      <w:pPr>
        <w:tabs>
          <w:tab w:val="num" w:pos="3016"/>
        </w:tabs>
        <w:ind w:left="3016" w:hanging="360"/>
      </w:pPr>
    </w:lvl>
    <w:lvl w:ilvl="4" w:tplc="04080019" w:tentative="1">
      <w:start w:val="1"/>
      <w:numFmt w:val="lowerLetter"/>
      <w:lvlText w:val="%5."/>
      <w:lvlJc w:val="left"/>
      <w:pPr>
        <w:tabs>
          <w:tab w:val="num" w:pos="3736"/>
        </w:tabs>
        <w:ind w:left="3736" w:hanging="360"/>
      </w:pPr>
    </w:lvl>
    <w:lvl w:ilvl="5" w:tplc="0408001B" w:tentative="1">
      <w:start w:val="1"/>
      <w:numFmt w:val="lowerRoman"/>
      <w:lvlText w:val="%6."/>
      <w:lvlJc w:val="right"/>
      <w:pPr>
        <w:tabs>
          <w:tab w:val="num" w:pos="4456"/>
        </w:tabs>
        <w:ind w:left="4456" w:hanging="180"/>
      </w:pPr>
    </w:lvl>
    <w:lvl w:ilvl="6" w:tplc="0408000F" w:tentative="1">
      <w:start w:val="1"/>
      <w:numFmt w:val="decimal"/>
      <w:lvlText w:val="%7."/>
      <w:lvlJc w:val="left"/>
      <w:pPr>
        <w:tabs>
          <w:tab w:val="num" w:pos="5176"/>
        </w:tabs>
        <w:ind w:left="5176" w:hanging="360"/>
      </w:pPr>
    </w:lvl>
    <w:lvl w:ilvl="7" w:tplc="04080019" w:tentative="1">
      <w:start w:val="1"/>
      <w:numFmt w:val="lowerLetter"/>
      <w:lvlText w:val="%8."/>
      <w:lvlJc w:val="left"/>
      <w:pPr>
        <w:tabs>
          <w:tab w:val="num" w:pos="5896"/>
        </w:tabs>
        <w:ind w:left="5896" w:hanging="360"/>
      </w:pPr>
    </w:lvl>
    <w:lvl w:ilvl="8" w:tplc="0408001B" w:tentative="1">
      <w:start w:val="1"/>
      <w:numFmt w:val="lowerRoman"/>
      <w:lvlText w:val="%9."/>
      <w:lvlJc w:val="right"/>
      <w:pPr>
        <w:tabs>
          <w:tab w:val="num" w:pos="6616"/>
        </w:tabs>
        <w:ind w:left="6616" w:hanging="180"/>
      </w:pPr>
    </w:lvl>
  </w:abstractNum>
  <w:abstractNum w:abstractNumId="22" w15:restartNumberingAfterBreak="0">
    <w:nsid w:val="3AA87A3E"/>
    <w:multiLevelType w:val="hybridMultilevel"/>
    <w:tmpl w:val="F8A456B4"/>
    <w:lvl w:ilvl="0" w:tplc="3D58B5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91608E"/>
    <w:multiLevelType w:val="hybridMultilevel"/>
    <w:tmpl w:val="D7E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E1B93"/>
    <w:multiLevelType w:val="hybridMultilevel"/>
    <w:tmpl w:val="FA7C28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C5F5939"/>
    <w:multiLevelType w:val="hybridMultilevel"/>
    <w:tmpl w:val="626C1F32"/>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843C14"/>
    <w:multiLevelType w:val="hybridMultilevel"/>
    <w:tmpl w:val="0A5253FC"/>
    <w:lvl w:ilvl="0" w:tplc="6C92A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708E5"/>
    <w:multiLevelType w:val="hybridMultilevel"/>
    <w:tmpl w:val="C8CE322E"/>
    <w:numStyleLink w:val="4"/>
  </w:abstractNum>
  <w:abstractNum w:abstractNumId="28" w15:restartNumberingAfterBreak="0">
    <w:nsid w:val="447624DA"/>
    <w:multiLevelType w:val="hybridMultilevel"/>
    <w:tmpl w:val="CEB0E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A7B178E"/>
    <w:multiLevelType w:val="hybridMultilevel"/>
    <w:tmpl w:val="C8CE322E"/>
    <w:styleLink w:val="4"/>
    <w:lvl w:ilvl="0" w:tplc="53FEB13C">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0E9544">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7A7F9C">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EC4056">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284C7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426AAE">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545BBC">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709CE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00F7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F8264EC"/>
    <w:multiLevelType w:val="hybridMultilevel"/>
    <w:tmpl w:val="5B0E982C"/>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517C6E"/>
    <w:multiLevelType w:val="hybridMultilevel"/>
    <w:tmpl w:val="CB1814D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2" w15:restartNumberingAfterBreak="0">
    <w:nsid w:val="52240593"/>
    <w:multiLevelType w:val="hybridMultilevel"/>
    <w:tmpl w:val="20F2252C"/>
    <w:numStyleLink w:val="5"/>
  </w:abstractNum>
  <w:abstractNum w:abstractNumId="33" w15:restartNumberingAfterBreak="0">
    <w:nsid w:val="580053C6"/>
    <w:multiLevelType w:val="hybridMultilevel"/>
    <w:tmpl w:val="54E661AC"/>
    <w:lvl w:ilvl="0" w:tplc="3D58B5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8686302"/>
    <w:multiLevelType w:val="hybridMultilevel"/>
    <w:tmpl w:val="35D235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86B4749"/>
    <w:multiLevelType w:val="hybridMultilevel"/>
    <w:tmpl w:val="E1FE5D20"/>
    <w:lvl w:ilvl="0" w:tplc="DAAEF3E2">
      <w:numFmt w:val="bullet"/>
      <w:lvlText w:val="•"/>
      <w:lvlJc w:val="left"/>
      <w:pPr>
        <w:ind w:left="1080" w:hanging="72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D4E4670"/>
    <w:multiLevelType w:val="hybridMultilevel"/>
    <w:tmpl w:val="EFC8859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7" w15:restartNumberingAfterBreak="0">
    <w:nsid w:val="5DB8392F"/>
    <w:multiLevelType w:val="hybridMultilevel"/>
    <w:tmpl w:val="F8E89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09917C9"/>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39" w15:restartNumberingAfterBreak="0">
    <w:nsid w:val="69FE0D96"/>
    <w:multiLevelType w:val="hybridMultilevel"/>
    <w:tmpl w:val="F904ABA6"/>
    <w:lvl w:ilvl="0" w:tplc="4BF693A8">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D71D2F"/>
    <w:multiLevelType w:val="hybridMultilevel"/>
    <w:tmpl w:val="9C20123C"/>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1" w15:restartNumberingAfterBreak="0">
    <w:nsid w:val="6EBE3027"/>
    <w:multiLevelType w:val="hybridMultilevel"/>
    <w:tmpl w:val="B9BAC4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FCD625C"/>
    <w:multiLevelType w:val="hybridMultilevel"/>
    <w:tmpl w:val="4FF4A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827267"/>
    <w:multiLevelType w:val="hybridMultilevel"/>
    <w:tmpl w:val="6A72F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5FA4F06"/>
    <w:multiLevelType w:val="hybridMultilevel"/>
    <w:tmpl w:val="BDA639C2"/>
    <w:lvl w:ilvl="0" w:tplc="3D58B5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6EC7BAE"/>
    <w:multiLevelType w:val="hybridMultilevel"/>
    <w:tmpl w:val="673A80A8"/>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7F660F1"/>
    <w:multiLevelType w:val="hybridMultilevel"/>
    <w:tmpl w:val="A3DEEDE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A777476"/>
    <w:multiLevelType w:val="hybridMultilevel"/>
    <w:tmpl w:val="4AC848E0"/>
    <w:lvl w:ilvl="0" w:tplc="3D58B5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4"/>
  </w:num>
  <w:num w:numId="2">
    <w:abstractNumId w:val="23"/>
  </w:num>
  <w:num w:numId="3">
    <w:abstractNumId w:val="26"/>
  </w:num>
  <w:num w:numId="4">
    <w:abstractNumId w:val="38"/>
  </w:num>
  <w:num w:numId="5">
    <w:abstractNumId w:val="12"/>
  </w:num>
  <w:num w:numId="6">
    <w:abstractNumId w:val="4"/>
  </w:num>
  <w:num w:numId="7">
    <w:abstractNumId w:val="21"/>
  </w:num>
  <w:num w:numId="8">
    <w:abstractNumId w:val="6"/>
  </w:num>
  <w:num w:numId="9">
    <w:abstractNumId w:val="30"/>
  </w:num>
  <w:num w:numId="10">
    <w:abstractNumId w:val="45"/>
  </w:num>
  <w:num w:numId="11">
    <w:abstractNumId w:val="25"/>
  </w:num>
  <w:num w:numId="12">
    <w:abstractNumId w:val="2"/>
  </w:num>
  <w:num w:numId="13">
    <w:abstractNumId w:val="31"/>
  </w:num>
  <w:num w:numId="14">
    <w:abstractNumId w:val="20"/>
  </w:num>
  <w:num w:numId="15">
    <w:abstractNumId w:val="8"/>
  </w:num>
  <w:num w:numId="16">
    <w:abstractNumId w:val="46"/>
  </w:num>
  <w:num w:numId="17">
    <w:abstractNumId w:val="17"/>
  </w:num>
  <w:num w:numId="18">
    <w:abstractNumId w:val="13"/>
  </w:num>
  <w:num w:numId="19">
    <w:abstractNumId w:val="14"/>
  </w:num>
  <w:num w:numId="20">
    <w:abstractNumId w:val="7"/>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7"/>
  </w:num>
  <w:num w:numId="25">
    <w:abstractNumId w:val="29"/>
  </w:num>
  <w:num w:numId="26">
    <w:abstractNumId w:val="27"/>
  </w:num>
  <w:num w:numId="27">
    <w:abstractNumId w:val="18"/>
  </w:num>
  <w:num w:numId="28">
    <w:abstractNumId w:val="32"/>
  </w:num>
  <w:num w:numId="29">
    <w:abstractNumId w:val="9"/>
  </w:num>
  <w:num w:numId="30">
    <w:abstractNumId w:val="43"/>
  </w:num>
  <w:num w:numId="31">
    <w:abstractNumId w:val="39"/>
  </w:num>
  <w:num w:numId="32">
    <w:abstractNumId w:val="28"/>
  </w:num>
  <w:num w:numId="33">
    <w:abstractNumId w:val="35"/>
  </w:num>
  <w:num w:numId="34">
    <w:abstractNumId w:val="19"/>
  </w:num>
  <w:num w:numId="35">
    <w:abstractNumId w:val="15"/>
  </w:num>
  <w:num w:numId="36">
    <w:abstractNumId w:val="0"/>
  </w:num>
  <w:num w:numId="37">
    <w:abstractNumId w:val="16"/>
  </w:num>
  <w:num w:numId="38">
    <w:abstractNumId w:val="24"/>
  </w:num>
  <w:num w:numId="39">
    <w:abstractNumId w:val="44"/>
  </w:num>
  <w:num w:numId="40">
    <w:abstractNumId w:val="33"/>
  </w:num>
  <w:num w:numId="41">
    <w:abstractNumId w:val="11"/>
  </w:num>
  <w:num w:numId="42">
    <w:abstractNumId w:val="3"/>
  </w:num>
  <w:num w:numId="43">
    <w:abstractNumId w:val="10"/>
  </w:num>
  <w:num w:numId="44">
    <w:abstractNumId w:val="47"/>
  </w:num>
  <w:num w:numId="45">
    <w:abstractNumId w:val="22"/>
  </w:num>
  <w:num w:numId="46">
    <w:abstractNumId w:val="36"/>
  </w:num>
  <w:num w:numId="47">
    <w:abstractNumId w:val="40"/>
  </w:num>
  <w:num w:numId="48">
    <w:abstractNumId w:val="4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9"/>
    <w:rsid w:val="000238E6"/>
    <w:rsid w:val="000254F6"/>
    <w:rsid w:val="00034580"/>
    <w:rsid w:val="00034C27"/>
    <w:rsid w:val="00054DE7"/>
    <w:rsid w:val="00063521"/>
    <w:rsid w:val="00066A62"/>
    <w:rsid w:val="00070007"/>
    <w:rsid w:val="00073806"/>
    <w:rsid w:val="00075162"/>
    <w:rsid w:val="00085789"/>
    <w:rsid w:val="00092335"/>
    <w:rsid w:val="000A0CA5"/>
    <w:rsid w:val="000A4166"/>
    <w:rsid w:val="000B1B27"/>
    <w:rsid w:val="000B44BA"/>
    <w:rsid w:val="000B7F00"/>
    <w:rsid w:val="000C1D86"/>
    <w:rsid w:val="000D4784"/>
    <w:rsid w:val="000D5178"/>
    <w:rsid w:val="000D70D5"/>
    <w:rsid w:val="000E1BB6"/>
    <w:rsid w:val="000E1CC8"/>
    <w:rsid w:val="000E507B"/>
    <w:rsid w:val="000F0042"/>
    <w:rsid w:val="001109EC"/>
    <w:rsid w:val="0011548A"/>
    <w:rsid w:val="001242F7"/>
    <w:rsid w:val="00130756"/>
    <w:rsid w:val="00136457"/>
    <w:rsid w:val="00140D08"/>
    <w:rsid w:val="00151346"/>
    <w:rsid w:val="00160A65"/>
    <w:rsid w:val="0016473B"/>
    <w:rsid w:val="00176DE3"/>
    <w:rsid w:val="00181696"/>
    <w:rsid w:val="00185E3D"/>
    <w:rsid w:val="0019545B"/>
    <w:rsid w:val="001A08D7"/>
    <w:rsid w:val="001A11A9"/>
    <w:rsid w:val="001A4CBC"/>
    <w:rsid w:val="001B04E3"/>
    <w:rsid w:val="001B4CE5"/>
    <w:rsid w:val="001B5993"/>
    <w:rsid w:val="001B6D85"/>
    <w:rsid w:val="001B6FBF"/>
    <w:rsid w:val="001C7184"/>
    <w:rsid w:val="001D19B1"/>
    <w:rsid w:val="001D42F9"/>
    <w:rsid w:val="001F4D50"/>
    <w:rsid w:val="001F4E3A"/>
    <w:rsid w:val="001F52F2"/>
    <w:rsid w:val="00200AA0"/>
    <w:rsid w:val="002071C5"/>
    <w:rsid w:val="002237AA"/>
    <w:rsid w:val="00224A8F"/>
    <w:rsid w:val="0022569F"/>
    <w:rsid w:val="002266A8"/>
    <w:rsid w:val="002330F8"/>
    <w:rsid w:val="00233657"/>
    <w:rsid w:val="00233E90"/>
    <w:rsid w:val="00235FEA"/>
    <w:rsid w:val="00252636"/>
    <w:rsid w:val="00254015"/>
    <w:rsid w:val="002678B1"/>
    <w:rsid w:val="00282B27"/>
    <w:rsid w:val="00285EF3"/>
    <w:rsid w:val="002924B7"/>
    <w:rsid w:val="002A1BD0"/>
    <w:rsid w:val="002B4A5C"/>
    <w:rsid w:val="002B5E46"/>
    <w:rsid w:val="002B733A"/>
    <w:rsid w:val="002D467B"/>
    <w:rsid w:val="002E3C8D"/>
    <w:rsid w:val="002F3818"/>
    <w:rsid w:val="00301B02"/>
    <w:rsid w:val="00302F6E"/>
    <w:rsid w:val="00306FFA"/>
    <w:rsid w:val="0031771F"/>
    <w:rsid w:val="00323165"/>
    <w:rsid w:val="00325F8F"/>
    <w:rsid w:val="003371F0"/>
    <w:rsid w:val="00340676"/>
    <w:rsid w:val="003525E8"/>
    <w:rsid w:val="003637DE"/>
    <w:rsid w:val="003A52EC"/>
    <w:rsid w:val="003B080E"/>
    <w:rsid w:val="003B523E"/>
    <w:rsid w:val="003D5182"/>
    <w:rsid w:val="003F1200"/>
    <w:rsid w:val="003F428B"/>
    <w:rsid w:val="003F5C21"/>
    <w:rsid w:val="00400BDD"/>
    <w:rsid w:val="00403309"/>
    <w:rsid w:val="004047E2"/>
    <w:rsid w:val="00404E30"/>
    <w:rsid w:val="00410796"/>
    <w:rsid w:val="00413F28"/>
    <w:rsid w:val="00421771"/>
    <w:rsid w:val="004239ED"/>
    <w:rsid w:val="004246D6"/>
    <w:rsid w:val="00424CCA"/>
    <w:rsid w:val="00425BC5"/>
    <w:rsid w:val="00470DF1"/>
    <w:rsid w:val="0047779E"/>
    <w:rsid w:val="00481AB0"/>
    <w:rsid w:val="004963EA"/>
    <w:rsid w:val="004A5927"/>
    <w:rsid w:val="004B3841"/>
    <w:rsid w:val="004C2E42"/>
    <w:rsid w:val="004D33AD"/>
    <w:rsid w:val="004D36AB"/>
    <w:rsid w:val="004D6CB0"/>
    <w:rsid w:val="004F009F"/>
    <w:rsid w:val="004F16E5"/>
    <w:rsid w:val="004F5E02"/>
    <w:rsid w:val="004F793A"/>
    <w:rsid w:val="00505840"/>
    <w:rsid w:val="005074A5"/>
    <w:rsid w:val="00530E73"/>
    <w:rsid w:val="005379E7"/>
    <w:rsid w:val="0054608A"/>
    <w:rsid w:val="005462F2"/>
    <w:rsid w:val="005666BB"/>
    <w:rsid w:val="00567059"/>
    <w:rsid w:val="005730DE"/>
    <w:rsid w:val="005772B0"/>
    <w:rsid w:val="0058013B"/>
    <w:rsid w:val="0059752A"/>
    <w:rsid w:val="005A3252"/>
    <w:rsid w:val="005A66A5"/>
    <w:rsid w:val="005B07CE"/>
    <w:rsid w:val="005B1F47"/>
    <w:rsid w:val="005B6AF8"/>
    <w:rsid w:val="00601F58"/>
    <w:rsid w:val="00603864"/>
    <w:rsid w:val="0061025F"/>
    <w:rsid w:val="00613D7F"/>
    <w:rsid w:val="00614F9E"/>
    <w:rsid w:val="00636115"/>
    <w:rsid w:val="00664E96"/>
    <w:rsid w:val="00666DD2"/>
    <w:rsid w:val="00676798"/>
    <w:rsid w:val="00676EC5"/>
    <w:rsid w:val="006806AE"/>
    <w:rsid w:val="00692235"/>
    <w:rsid w:val="0069400F"/>
    <w:rsid w:val="006A28D5"/>
    <w:rsid w:val="006A5418"/>
    <w:rsid w:val="006B370C"/>
    <w:rsid w:val="006D1B0C"/>
    <w:rsid w:val="006E218D"/>
    <w:rsid w:val="006E539B"/>
    <w:rsid w:val="006E698E"/>
    <w:rsid w:val="006E70E0"/>
    <w:rsid w:val="006F0B0E"/>
    <w:rsid w:val="006F67A7"/>
    <w:rsid w:val="00722805"/>
    <w:rsid w:val="007228EA"/>
    <w:rsid w:val="00724F01"/>
    <w:rsid w:val="00740854"/>
    <w:rsid w:val="00760AD8"/>
    <w:rsid w:val="00767475"/>
    <w:rsid w:val="00776FF9"/>
    <w:rsid w:val="007776C2"/>
    <w:rsid w:val="0078614F"/>
    <w:rsid w:val="00794BE9"/>
    <w:rsid w:val="00797A55"/>
    <w:rsid w:val="007A36AB"/>
    <w:rsid w:val="007A6002"/>
    <w:rsid w:val="007A76A4"/>
    <w:rsid w:val="007B04A3"/>
    <w:rsid w:val="007B4884"/>
    <w:rsid w:val="007C5582"/>
    <w:rsid w:val="007E4D0A"/>
    <w:rsid w:val="007F0279"/>
    <w:rsid w:val="0080223C"/>
    <w:rsid w:val="00812072"/>
    <w:rsid w:val="00815D0C"/>
    <w:rsid w:val="008279F9"/>
    <w:rsid w:val="00832E05"/>
    <w:rsid w:val="0083495F"/>
    <w:rsid w:val="00834BC1"/>
    <w:rsid w:val="00852E48"/>
    <w:rsid w:val="00852F7D"/>
    <w:rsid w:val="0085360F"/>
    <w:rsid w:val="00865411"/>
    <w:rsid w:val="0088122F"/>
    <w:rsid w:val="008825CD"/>
    <w:rsid w:val="008857B8"/>
    <w:rsid w:val="00886A3F"/>
    <w:rsid w:val="00897533"/>
    <w:rsid w:val="008C038A"/>
    <w:rsid w:val="008C7B62"/>
    <w:rsid w:val="008E62D8"/>
    <w:rsid w:val="00904C95"/>
    <w:rsid w:val="009147C1"/>
    <w:rsid w:val="009176D8"/>
    <w:rsid w:val="0092431C"/>
    <w:rsid w:val="009510DE"/>
    <w:rsid w:val="009522D7"/>
    <w:rsid w:val="009631AA"/>
    <w:rsid w:val="009643B9"/>
    <w:rsid w:val="00972351"/>
    <w:rsid w:val="009813EC"/>
    <w:rsid w:val="0098365B"/>
    <w:rsid w:val="00985946"/>
    <w:rsid w:val="009907C4"/>
    <w:rsid w:val="009920C1"/>
    <w:rsid w:val="009962E2"/>
    <w:rsid w:val="009C010B"/>
    <w:rsid w:val="009C5358"/>
    <w:rsid w:val="009E13AE"/>
    <w:rsid w:val="009F0322"/>
    <w:rsid w:val="009F0D99"/>
    <w:rsid w:val="009F20DD"/>
    <w:rsid w:val="009F5A59"/>
    <w:rsid w:val="00A011F5"/>
    <w:rsid w:val="00A02B33"/>
    <w:rsid w:val="00A0541C"/>
    <w:rsid w:val="00A07ECA"/>
    <w:rsid w:val="00A16B4B"/>
    <w:rsid w:val="00A17D0D"/>
    <w:rsid w:val="00A24129"/>
    <w:rsid w:val="00A26FD9"/>
    <w:rsid w:val="00A31516"/>
    <w:rsid w:val="00A31654"/>
    <w:rsid w:val="00A40D15"/>
    <w:rsid w:val="00A51647"/>
    <w:rsid w:val="00A70516"/>
    <w:rsid w:val="00A71426"/>
    <w:rsid w:val="00A761C6"/>
    <w:rsid w:val="00A80D8E"/>
    <w:rsid w:val="00A928B7"/>
    <w:rsid w:val="00A941E6"/>
    <w:rsid w:val="00AA1B37"/>
    <w:rsid w:val="00AA497C"/>
    <w:rsid w:val="00AA5F7E"/>
    <w:rsid w:val="00AB3589"/>
    <w:rsid w:val="00AB4C96"/>
    <w:rsid w:val="00AB6CF7"/>
    <w:rsid w:val="00AC739C"/>
    <w:rsid w:val="00AF79A6"/>
    <w:rsid w:val="00B016B1"/>
    <w:rsid w:val="00B16FC7"/>
    <w:rsid w:val="00B172AF"/>
    <w:rsid w:val="00B23D0F"/>
    <w:rsid w:val="00B40AC6"/>
    <w:rsid w:val="00B442DB"/>
    <w:rsid w:val="00B50854"/>
    <w:rsid w:val="00B5424F"/>
    <w:rsid w:val="00B5682D"/>
    <w:rsid w:val="00B62CFA"/>
    <w:rsid w:val="00B67BDE"/>
    <w:rsid w:val="00B70822"/>
    <w:rsid w:val="00B7379D"/>
    <w:rsid w:val="00B74B7E"/>
    <w:rsid w:val="00B84C64"/>
    <w:rsid w:val="00BB41CD"/>
    <w:rsid w:val="00BB6132"/>
    <w:rsid w:val="00BB7164"/>
    <w:rsid w:val="00BC1D83"/>
    <w:rsid w:val="00BC5EC2"/>
    <w:rsid w:val="00BC7229"/>
    <w:rsid w:val="00BD159E"/>
    <w:rsid w:val="00BE035E"/>
    <w:rsid w:val="00BE32D8"/>
    <w:rsid w:val="00BE6DD7"/>
    <w:rsid w:val="00BF207E"/>
    <w:rsid w:val="00C14802"/>
    <w:rsid w:val="00C231CA"/>
    <w:rsid w:val="00C44CAF"/>
    <w:rsid w:val="00C55920"/>
    <w:rsid w:val="00C571AF"/>
    <w:rsid w:val="00C70EB5"/>
    <w:rsid w:val="00C712E1"/>
    <w:rsid w:val="00C71EB4"/>
    <w:rsid w:val="00C7262D"/>
    <w:rsid w:val="00C7527C"/>
    <w:rsid w:val="00C92222"/>
    <w:rsid w:val="00C9630A"/>
    <w:rsid w:val="00CA033F"/>
    <w:rsid w:val="00CB17ED"/>
    <w:rsid w:val="00CB6A03"/>
    <w:rsid w:val="00CC023E"/>
    <w:rsid w:val="00CC4DBE"/>
    <w:rsid w:val="00CD23B0"/>
    <w:rsid w:val="00CD3D09"/>
    <w:rsid w:val="00CD7943"/>
    <w:rsid w:val="00CF0790"/>
    <w:rsid w:val="00D06E0F"/>
    <w:rsid w:val="00D15912"/>
    <w:rsid w:val="00D1677E"/>
    <w:rsid w:val="00D17ECA"/>
    <w:rsid w:val="00D26A5D"/>
    <w:rsid w:val="00D26BFC"/>
    <w:rsid w:val="00D34E2C"/>
    <w:rsid w:val="00D43DE8"/>
    <w:rsid w:val="00D45CB1"/>
    <w:rsid w:val="00D64D96"/>
    <w:rsid w:val="00D65F8E"/>
    <w:rsid w:val="00D715D2"/>
    <w:rsid w:val="00D73478"/>
    <w:rsid w:val="00D735F3"/>
    <w:rsid w:val="00D76910"/>
    <w:rsid w:val="00D81108"/>
    <w:rsid w:val="00D81225"/>
    <w:rsid w:val="00D84957"/>
    <w:rsid w:val="00D84B3B"/>
    <w:rsid w:val="00D9095D"/>
    <w:rsid w:val="00D976FB"/>
    <w:rsid w:val="00DA1F8C"/>
    <w:rsid w:val="00DB6C5D"/>
    <w:rsid w:val="00DB7AB7"/>
    <w:rsid w:val="00DC1558"/>
    <w:rsid w:val="00DD6E57"/>
    <w:rsid w:val="00E010FC"/>
    <w:rsid w:val="00E011D1"/>
    <w:rsid w:val="00E153F2"/>
    <w:rsid w:val="00E204D6"/>
    <w:rsid w:val="00E30F26"/>
    <w:rsid w:val="00E33003"/>
    <w:rsid w:val="00E37250"/>
    <w:rsid w:val="00E448BA"/>
    <w:rsid w:val="00E54B72"/>
    <w:rsid w:val="00E55777"/>
    <w:rsid w:val="00E72166"/>
    <w:rsid w:val="00E754CC"/>
    <w:rsid w:val="00E90486"/>
    <w:rsid w:val="00E935AD"/>
    <w:rsid w:val="00EB46C0"/>
    <w:rsid w:val="00EB752F"/>
    <w:rsid w:val="00ED75E9"/>
    <w:rsid w:val="00EE1F93"/>
    <w:rsid w:val="00EE2C76"/>
    <w:rsid w:val="00F16641"/>
    <w:rsid w:val="00F33BF9"/>
    <w:rsid w:val="00F3554D"/>
    <w:rsid w:val="00F35BDC"/>
    <w:rsid w:val="00F40258"/>
    <w:rsid w:val="00F4130D"/>
    <w:rsid w:val="00F43BFC"/>
    <w:rsid w:val="00F445DA"/>
    <w:rsid w:val="00F4735C"/>
    <w:rsid w:val="00F64B56"/>
    <w:rsid w:val="00F65491"/>
    <w:rsid w:val="00F7475A"/>
    <w:rsid w:val="00F760FA"/>
    <w:rsid w:val="00F769EB"/>
    <w:rsid w:val="00F872EA"/>
    <w:rsid w:val="00F87E61"/>
    <w:rsid w:val="00F96955"/>
    <w:rsid w:val="00F97D73"/>
    <w:rsid w:val="00FB1312"/>
    <w:rsid w:val="00FB6C2F"/>
    <w:rsid w:val="00FC1E50"/>
    <w:rsid w:val="00FC3406"/>
    <w:rsid w:val="00FD3B86"/>
    <w:rsid w:val="00FD6CEC"/>
    <w:rsid w:val="00FE48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4019A"/>
  <w15:chartTrackingRefBased/>
  <w15:docId w15:val="{A371B41E-B91D-4729-83FA-611112F2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 w:val="22"/>
      <w:szCs w:val="24"/>
    </w:rPr>
  </w:style>
  <w:style w:type="paragraph" w:styleId="1">
    <w:name w:val="heading 1"/>
    <w:basedOn w:val="a"/>
    <w:next w:val="a"/>
    <w:link w:val="1Char"/>
    <w:uiPriority w:val="9"/>
    <w:qFormat/>
    <w:rsid w:val="001109EC"/>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jc w:val="right"/>
      <w:outlineLvl w:val="1"/>
    </w:pPr>
    <w:rPr>
      <w:sz w:val="24"/>
      <w:szCs w:val="20"/>
    </w:rPr>
  </w:style>
  <w:style w:type="paragraph" w:styleId="3">
    <w:name w:val="heading 3"/>
    <w:basedOn w:val="a"/>
    <w:next w:val="a"/>
    <w:qFormat/>
    <w:pPr>
      <w:keepNext/>
      <w:outlineLvl w:val="2"/>
    </w:pPr>
    <w:rPr>
      <w:b/>
      <w:sz w:val="24"/>
      <w:szCs w:val="20"/>
    </w:rPr>
  </w:style>
  <w:style w:type="paragraph" w:styleId="50">
    <w:name w:val="heading 5"/>
    <w:basedOn w:val="a"/>
    <w:next w:val="a"/>
    <w:link w:val="5Char"/>
    <w:uiPriority w:val="9"/>
    <w:semiHidden/>
    <w:unhideWhenUsed/>
    <w:qFormat/>
    <w:rsid w:val="000E1CC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uiPriority w:val="99"/>
    <w:pPr>
      <w:tabs>
        <w:tab w:val="center" w:pos="4153"/>
        <w:tab w:val="right" w:pos="8306"/>
      </w:tabs>
    </w:pPr>
  </w:style>
  <w:style w:type="character" w:styleId="-">
    <w:name w:val="Hyperlink"/>
    <w:rsid w:val="00F4130D"/>
    <w:rPr>
      <w:color w:val="0000FF"/>
      <w:u w:val="single"/>
    </w:rPr>
  </w:style>
  <w:style w:type="paragraph" w:styleId="a5">
    <w:name w:val="Balloon Text"/>
    <w:basedOn w:val="a"/>
    <w:semiHidden/>
    <w:rsid w:val="00B7379D"/>
    <w:rPr>
      <w:rFonts w:ascii="Tahoma" w:hAnsi="Tahoma" w:cs="Tahoma"/>
      <w:sz w:val="16"/>
      <w:szCs w:val="16"/>
    </w:rPr>
  </w:style>
  <w:style w:type="character" w:styleId="a6">
    <w:name w:val="Strong"/>
    <w:uiPriority w:val="22"/>
    <w:qFormat/>
    <w:rsid w:val="00972351"/>
    <w:rPr>
      <w:b/>
      <w:bCs/>
    </w:rPr>
  </w:style>
  <w:style w:type="character" w:customStyle="1" w:styleId="Char">
    <w:name w:val="Κεφαλίδα Char"/>
    <w:link w:val="a3"/>
    <w:rsid w:val="00BC7229"/>
    <w:rPr>
      <w:rFonts w:ascii="Arial" w:hAnsi="Arial"/>
      <w:sz w:val="22"/>
      <w:szCs w:val="24"/>
    </w:rPr>
  </w:style>
  <w:style w:type="character" w:customStyle="1" w:styleId="Char0">
    <w:name w:val="Υποσέλιδο Char"/>
    <w:link w:val="a4"/>
    <w:uiPriority w:val="99"/>
    <w:rsid w:val="00776FF9"/>
    <w:rPr>
      <w:rFonts w:ascii="Arial" w:hAnsi="Arial"/>
      <w:sz w:val="22"/>
      <w:szCs w:val="24"/>
      <w:lang w:val="el-GR" w:eastAsia="el-GR"/>
    </w:rPr>
  </w:style>
  <w:style w:type="character" w:customStyle="1" w:styleId="1Char">
    <w:name w:val="Επικεφαλίδα 1 Char"/>
    <w:link w:val="1"/>
    <w:uiPriority w:val="9"/>
    <w:rsid w:val="001109EC"/>
    <w:rPr>
      <w:rFonts w:ascii="Calibri Light" w:eastAsia="Times New Roman" w:hAnsi="Calibri Light" w:cs="Times New Roman"/>
      <w:b/>
      <w:bCs/>
      <w:kern w:val="32"/>
      <w:sz w:val="32"/>
      <w:szCs w:val="32"/>
    </w:rPr>
  </w:style>
  <w:style w:type="character" w:customStyle="1" w:styleId="5Char">
    <w:name w:val="Επικεφαλίδα 5 Char"/>
    <w:link w:val="50"/>
    <w:uiPriority w:val="9"/>
    <w:semiHidden/>
    <w:rsid w:val="000E1CC8"/>
    <w:rPr>
      <w:rFonts w:ascii="Calibri" w:eastAsia="Times New Roman" w:hAnsi="Calibri" w:cs="Times New Roman"/>
      <w:b/>
      <w:bCs/>
      <w:i/>
      <w:iCs/>
      <w:sz w:val="26"/>
      <w:szCs w:val="26"/>
    </w:rPr>
  </w:style>
  <w:style w:type="table" w:styleId="a7">
    <w:name w:val="Table Grid"/>
    <w:basedOn w:val="a1"/>
    <w:rsid w:val="000E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e">
    <w:name w:val="nepe"/>
    <w:rsid w:val="00832E05"/>
  </w:style>
  <w:style w:type="paragraph" w:styleId="20">
    <w:name w:val="Body Text 2"/>
    <w:basedOn w:val="a"/>
    <w:link w:val="2Char"/>
    <w:semiHidden/>
    <w:unhideWhenUsed/>
    <w:rsid w:val="00306FFA"/>
    <w:pPr>
      <w:spacing w:after="120" w:line="480" w:lineRule="auto"/>
    </w:pPr>
    <w:rPr>
      <w:rFonts w:ascii="Times New Roman" w:hAnsi="Times New Roman"/>
      <w:sz w:val="24"/>
    </w:rPr>
  </w:style>
  <w:style w:type="character" w:customStyle="1" w:styleId="2Char">
    <w:name w:val="Σώμα κείμενου 2 Char"/>
    <w:basedOn w:val="a0"/>
    <w:link w:val="20"/>
    <w:semiHidden/>
    <w:rsid w:val="00306FFA"/>
    <w:rPr>
      <w:sz w:val="24"/>
      <w:szCs w:val="24"/>
    </w:rPr>
  </w:style>
  <w:style w:type="paragraph" w:styleId="a8">
    <w:name w:val="List Paragraph"/>
    <w:basedOn w:val="a"/>
    <w:uiPriority w:val="34"/>
    <w:qFormat/>
    <w:rsid w:val="00D17ECA"/>
    <w:pPr>
      <w:ind w:left="720"/>
      <w:contextualSpacing/>
    </w:pPr>
  </w:style>
  <w:style w:type="numbering" w:customStyle="1" w:styleId="4">
    <w:name w:val="Εισήχθηκε το στιλ 4"/>
    <w:rsid w:val="000B44BA"/>
    <w:pPr>
      <w:numPr>
        <w:numId w:val="25"/>
      </w:numPr>
    </w:pPr>
  </w:style>
  <w:style w:type="numbering" w:customStyle="1" w:styleId="5">
    <w:name w:val="Εισήχθηκε το στιλ 5"/>
    <w:rsid w:val="000B44B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8402">
      <w:bodyDiv w:val="1"/>
      <w:marLeft w:val="0"/>
      <w:marRight w:val="0"/>
      <w:marTop w:val="0"/>
      <w:marBottom w:val="0"/>
      <w:divBdr>
        <w:top w:val="none" w:sz="0" w:space="0" w:color="auto"/>
        <w:left w:val="none" w:sz="0" w:space="0" w:color="auto"/>
        <w:bottom w:val="none" w:sz="0" w:space="0" w:color="auto"/>
        <w:right w:val="none" w:sz="0" w:space="0" w:color="auto"/>
      </w:divBdr>
    </w:div>
    <w:div w:id="832376173">
      <w:bodyDiv w:val="1"/>
      <w:marLeft w:val="0"/>
      <w:marRight w:val="0"/>
      <w:marTop w:val="0"/>
      <w:marBottom w:val="0"/>
      <w:divBdr>
        <w:top w:val="none" w:sz="0" w:space="0" w:color="auto"/>
        <w:left w:val="none" w:sz="0" w:space="0" w:color="auto"/>
        <w:bottom w:val="none" w:sz="0" w:space="0" w:color="auto"/>
        <w:right w:val="none" w:sz="0" w:space="0" w:color="auto"/>
      </w:divBdr>
    </w:div>
    <w:div w:id="986860209">
      <w:bodyDiv w:val="1"/>
      <w:marLeft w:val="0"/>
      <w:marRight w:val="0"/>
      <w:marTop w:val="0"/>
      <w:marBottom w:val="0"/>
      <w:divBdr>
        <w:top w:val="none" w:sz="0" w:space="0" w:color="auto"/>
        <w:left w:val="none" w:sz="0" w:space="0" w:color="auto"/>
        <w:bottom w:val="none" w:sz="0" w:space="0" w:color="auto"/>
        <w:right w:val="none" w:sz="0" w:space="0" w:color="auto"/>
      </w:divBdr>
    </w:div>
    <w:div w:id="1144349400">
      <w:bodyDiv w:val="1"/>
      <w:marLeft w:val="0"/>
      <w:marRight w:val="0"/>
      <w:marTop w:val="0"/>
      <w:marBottom w:val="0"/>
      <w:divBdr>
        <w:top w:val="none" w:sz="0" w:space="0" w:color="auto"/>
        <w:left w:val="none" w:sz="0" w:space="0" w:color="auto"/>
        <w:bottom w:val="none" w:sz="0" w:space="0" w:color="auto"/>
        <w:right w:val="none" w:sz="0" w:space="0" w:color="auto"/>
      </w:divBdr>
    </w:div>
    <w:div w:id="16493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C144-ADA1-4510-974B-2FFD9198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1272</Words>
  <Characters>7677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sbbe</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dc:creator>
  <cp:keywords/>
  <dc:description/>
  <cp:lastModifiedBy>Christina Arvanitou</cp:lastModifiedBy>
  <cp:revision>36</cp:revision>
  <cp:lastPrinted>2020-09-02T11:41:00Z</cp:lastPrinted>
  <dcterms:created xsi:type="dcterms:W3CDTF">2020-08-27T10:01:00Z</dcterms:created>
  <dcterms:modified xsi:type="dcterms:W3CDTF">2020-09-04T12:55:00Z</dcterms:modified>
</cp:coreProperties>
</file>