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A0" w:rsidRDefault="002A74A0" w:rsidP="002A74A0">
      <w:pPr>
        <w:spacing w:before="120"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F5E23">
        <w:rPr>
          <w:noProof/>
          <w:lang w:eastAsia="el-GR"/>
        </w:rPr>
        <w:drawing>
          <wp:inline distT="0" distB="0" distL="0" distR="0">
            <wp:extent cx="3257550" cy="7143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4A0" w:rsidRDefault="002A74A0" w:rsidP="002A74A0">
      <w:pPr>
        <w:spacing w:before="120"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A74A0" w:rsidRDefault="002A74A0" w:rsidP="002A74A0">
      <w:pPr>
        <w:spacing w:before="120"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A74A0">
        <w:rPr>
          <w:rFonts w:ascii="Arial" w:hAnsi="Arial" w:cs="Arial"/>
          <w:b/>
          <w:sz w:val="26"/>
          <w:szCs w:val="26"/>
        </w:rPr>
        <w:t>Θεσμοθέτηση της υπεσχημένης μείωσης φόρου επί των μερισμάτων</w:t>
      </w:r>
    </w:p>
    <w:p w:rsidR="002A74A0" w:rsidRDefault="002A74A0" w:rsidP="002A74A0">
      <w:pPr>
        <w:spacing w:before="120"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A74A0" w:rsidRPr="002A74A0" w:rsidRDefault="002A74A0" w:rsidP="002A74A0">
      <w:pPr>
        <w:spacing w:before="120"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A74A0" w:rsidRPr="005F7264" w:rsidRDefault="002A74A0" w:rsidP="002A74A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F7264">
        <w:rPr>
          <w:rFonts w:ascii="Arial" w:eastAsia="Times New Roman" w:hAnsi="Arial" w:cs="Arial"/>
          <w:sz w:val="24"/>
          <w:szCs w:val="24"/>
          <w:lang w:eastAsia="el-GR"/>
        </w:rPr>
        <w:t xml:space="preserve">Με παρέμβαση προς την Υφυπουργό Οικονομικών κα </w:t>
      </w:r>
      <w:proofErr w:type="spellStart"/>
      <w:r w:rsidRPr="005F7264">
        <w:rPr>
          <w:rFonts w:ascii="Arial" w:eastAsia="Times New Roman" w:hAnsi="Arial" w:cs="Arial"/>
          <w:sz w:val="24"/>
          <w:szCs w:val="24"/>
          <w:lang w:eastAsia="el-GR"/>
        </w:rPr>
        <w:t>Αικ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5F7264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proofErr w:type="spellStart"/>
      <w:r w:rsidRPr="005F7264">
        <w:rPr>
          <w:rFonts w:ascii="Arial" w:eastAsia="Times New Roman" w:hAnsi="Arial" w:cs="Arial"/>
          <w:sz w:val="24"/>
          <w:szCs w:val="24"/>
          <w:lang w:eastAsia="el-GR"/>
        </w:rPr>
        <w:t>Παπανάτσιου</w:t>
      </w:r>
      <w:proofErr w:type="spellEnd"/>
      <w:r w:rsidRPr="005F7264">
        <w:rPr>
          <w:rFonts w:ascii="Arial" w:eastAsia="Times New Roman" w:hAnsi="Arial" w:cs="Arial"/>
          <w:sz w:val="24"/>
          <w:szCs w:val="24"/>
          <w:lang w:eastAsia="el-GR"/>
        </w:rPr>
        <w:t>, ο Σύνδεσμος Βιομηχανιών Ελλάδος (ΣΒ</w:t>
      </w:r>
      <w:r>
        <w:rPr>
          <w:rFonts w:ascii="Arial" w:eastAsia="Times New Roman" w:hAnsi="Arial" w:cs="Arial"/>
          <w:sz w:val="24"/>
          <w:szCs w:val="24"/>
          <w:lang w:eastAsia="el-GR"/>
        </w:rPr>
        <w:t>Β</w:t>
      </w:r>
      <w:r w:rsidRPr="005F7264">
        <w:rPr>
          <w:rFonts w:ascii="Arial" w:eastAsia="Times New Roman" w:hAnsi="Arial" w:cs="Arial"/>
          <w:sz w:val="24"/>
          <w:szCs w:val="24"/>
          <w:lang w:eastAsia="el-GR"/>
        </w:rPr>
        <w:t>Ε)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, τη Δευτέρα </w:t>
      </w:r>
      <w:r w:rsidRPr="005F7264">
        <w:rPr>
          <w:rFonts w:ascii="Arial" w:eastAsia="Times New Roman" w:hAnsi="Arial" w:cs="Arial"/>
          <w:lang w:eastAsia="el-GR"/>
        </w:rPr>
        <w:t>11 Φεβρουαρίου 2019</w:t>
      </w:r>
      <w:r>
        <w:rPr>
          <w:rFonts w:ascii="Arial" w:eastAsia="Times New Roman" w:hAnsi="Arial" w:cs="Arial"/>
          <w:lang w:eastAsia="el-GR"/>
        </w:rPr>
        <w:t xml:space="preserve">, </w:t>
      </w:r>
      <w:r w:rsidRPr="005F7264">
        <w:rPr>
          <w:rFonts w:ascii="Arial" w:eastAsia="Times New Roman" w:hAnsi="Arial" w:cs="Arial"/>
          <w:sz w:val="24"/>
          <w:szCs w:val="24"/>
          <w:lang w:eastAsia="el-GR"/>
        </w:rPr>
        <w:t>ζ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ήτησε </w:t>
      </w:r>
      <w:r w:rsidRPr="005F7264">
        <w:rPr>
          <w:rFonts w:ascii="Arial" w:eastAsia="Times New Roman" w:hAnsi="Arial" w:cs="Arial"/>
          <w:sz w:val="24"/>
          <w:szCs w:val="24"/>
          <w:lang w:eastAsia="el-GR"/>
        </w:rPr>
        <w:t>τη νομοθέτηση της μείωσης του συντελεστή φορολόγησης των μερισμάτων από 15% στο 10%, για τη χρήση του 2018.</w:t>
      </w:r>
    </w:p>
    <w:p w:rsidR="002A74A0" w:rsidRPr="005F7264" w:rsidRDefault="002A74A0" w:rsidP="002A74A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F7264">
        <w:rPr>
          <w:rFonts w:ascii="Arial" w:eastAsia="Times New Roman" w:hAnsi="Arial" w:cs="Arial"/>
          <w:sz w:val="24"/>
          <w:szCs w:val="24"/>
          <w:lang w:eastAsia="el-GR"/>
        </w:rPr>
        <w:t xml:space="preserve">Με την υλοποίηση της συγκεκριμένης εξαγγελίας, οι κερδοφόρες επιχειρήσεις που θα δουν τη ρευστότητά τους να αυξάνεται, με βεβαιότητα θα </w:t>
      </w:r>
      <w:proofErr w:type="spellStart"/>
      <w:r w:rsidRPr="005F7264">
        <w:rPr>
          <w:rFonts w:ascii="Arial" w:eastAsia="Times New Roman" w:hAnsi="Arial" w:cs="Arial"/>
          <w:sz w:val="24"/>
          <w:szCs w:val="24"/>
          <w:lang w:eastAsia="el-GR"/>
        </w:rPr>
        <w:t>επανεπενδύσουν</w:t>
      </w:r>
      <w:proofErr w:type="spellEnd"/>
      <w:r w:rsidRPr="005F7264">
        <w:rPr>
          <w:rFonts w:ascii="Arial" w:eastAsia="Times New Roman" w:hAnsi="Arial" w:cs="Arial"/>
          <w:sz w:val="24"/>
          <w:szCs w:val="24"/>
          <w:lang w:eastAsia="el-GR"/>
        </w:rPr>
        <w:t xml:space="preserve"> τα κέρδη τους είτε στο άνοιγμα νέων – διεθνών αγορών είτε για την υλοποίηση παραγωγικών επενδύσεω</w:t>
      </w:r>
      <w:bookmarkStart w:id="0" w:name="_GoBack"/>
      <w:bookmarkEnd w:id="0"/>
      <w:r w:rsidRPr="005F7264">
        <w:rPr>
          <w:rFonts w:ascii="Arial" w:eastAsia="Times New Roman" w:hAnsi="Arial" w:cs="Arial"/>
          <w:sz w:val="24"/>
          <w:szCs w:val="24"/>
          <w:lang w:eastAsia="el-GR"/>
        </w:rPr>
        <w:t xml:space="preserve">ν. </w:t>
      </w:r>
    </w:p>
    <w:p w:rsidR="002A74A0" w:rsidRPr="005F7264" w:rsidRDefault="002A74A0" w:rsidP="002A74A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F7264">
        <w:rPr>
          <w:rFonts w:ascii="Arial" w:eastAsia="Times New Roman" w:hAnsi="Arial" w:cs="Arial"/>
          <w:sz w:val="24"/>
          <w:szCs w:val="24"/>
          <w:lang w:eastAsia="el-GR"/>
        </w:rPr>
        <w:t>Συνεπώς, η συγκεκριμένη μείωση αποτελεί θετική απόφαση, που θα υποβοηθήσει στη βελτίωση του επιχειρηματικού κλίματος και στην ενίσχυση της ανταγωνιστικότητας των ιδιωτικών, και ιδιαίτερα των παραγωγικών, επιχειρήσεων.</w:t>
      </w:r>
    </w:p>
    <w:p w:rsidR="002A74A0" w:rsidRPr="005F7264" w:rsidRDefault="002A74A0" w:rsidP="002A74A0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5F7264">
        <w:rPr>
          <w:rFonts w:ascii="Arial" w:eastAsia="Times New Roman" w:hAnsi="Arial" w:cs="Arial"/>
          <w:sz w:val="24"/>
          <w:szCs w:val="24"/>
          <w:lang w:eastAsia="el-GR"/>
        </w:rPr>
        <w:t xml:space="preserve">Υπογραμμίζουμε ότι η συγκεκριμένη μείωση υπάρχει ως πρόβλεψη στο κείμενο του προϋπολογισμού για το 2019, ενώ έχει εξαγγελθεί εδώ και καιρό από το οικονομικό επιτελείο της Κυβέρνησης. </w:t>
      </w:r>
    </w:p>
    <w:p w:rsidR="002835EA" w:rsidRDefault="002835EA"/>
    <w:sectPr w:rsidR="002835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A0"/>
    <w:rsid w:val="002835EA"/>
    <w:rsid w:val="002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4785F-2B8C-4BF2-9100-1A811349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Dinaki</dc:creator>
  <cp:keywords/>
  <dc:description/>
  <cp:lastModifiedBy>Dinaki</cp:lastModifiedBy>
  <cp:revision>1</cp:revision>
  <dcterms:created xsi:type="dcterms:W3CDTF">2019-04-05T09:37:00Z</dcterms:created>
  <dcterms:modified xsi:type="dcterms:W3CDTF">2019-04-05T09:38:00Z</dcterms:modified>
</cp:coreProperties>
</file>