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6" w:rsidRDefault="00757426" w:rsidP="00757426">
      <w:pPr>
        <w:spacing w:after="120" w:line="285" w:lineRule="auto"/>
        <w:jc w:val="both"/>
        <w:rPr>
          <w:rFonts w:ascii="Arial" w:eastAsia="Times New Roman" w:hAnsi="Arial" w:cs="Arial"/>
          <w:b/>
          <w:color w:val="000000"/>
          <w:kern w:val="28"/>
          <w:sz w:val="26"/>
          <w:szCs w:val="26"/>
          <w:lang w:eastAsia="el-GR"/>
          <w14:ligatures w14:val="standard"/>
          <w14:cntxtAlts/>
        </w:rPr>
      </w:pPr>
      <w:r w:rsidRPr="006F5E23">
        <w:rPr>
          <w:noProof/>
          <w:lang w:eastAsia="el-GR"/>
        </w:rPr>
        <w:drawing>
          <wp:inline distT="0" distB="0" distL="0" distR="0">
            <wp:extent cx="3257550" cy="7143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26" w:rsidRDefault="00757426" w:rsidP="00757426">
      <w:pPr>
        <w:spacing w:after="120" w:line="285" w:lineRule="auto"/>
        <w:jc w:val="center"/>
        <w:rPr>
          <w:rFonts w:ascii="Arial" w:eastAsia="Times New Roman" w:hAnsi="Arial" w:cs="Arial"/>
          <w:b/>
          <w:color w:val="000000"/>
          <w:kern w:val="28"/>
          <w:sz w:val="26"/>
          <w:szCs w:val="26"/>
          <w:lang w:eastAsia="el-GR"/>
          <w14:ligatures w14:val="standard"/>
          <w14:cntxtAlts/>
        </w:rPr>
      </w:pPr>
    </w:p>
    <w:p w:rsidR="00757426" w:rsidRPr="00757426" w:rsidRDefault="00757426" w:rsidP="00757426">
      <w:pPr>
        <w:spacing w:after="120" w:line="285" w:lineRule="auto"/>
        <w:jc w:val="center"/>
        <w:rPr>
          <w:rFonts w:ascii="Arial" w:eastAsia="Times New Roman" w:hAnsi="Arial" w:cs="Arial"/>
          <w:b/>
          <w:color w:val="000000"/>
          <w:kern w:val="28"/>
          <w:sz w:val="26"/>
          <w:szCs w:val="26"/>
          <w:lang w:eastAsia="el-GR"/>
          <w14:ligatures w14:val="standard"/>
          <w14:cntxtAlts/>
        </w:rPr>
      </w:pPr>
      <w:r w:rsidRPr="00757426">
        <w:rPr>
          <w:rFonts w:ascii="Arial" w:eastAsia="Times New Roman" w:hAnsi="Arial" w:cs="Arial"/>
          <w:b/>
          <w:color w:val="000000"/>
          <w:kern w:val="28"/>
          <w:sz w:val="26"/>
          <w:szCs w:val="26"/>
          <w:lang w:eastAsia="el-GR"/>
          <w14:ligatures w14:val="standard"/>
          <w14:cntxtAlts/>
        </w:rPr>
        <w:t>Άμεση εφαρμογή της διάταξης προκαταβολής 25% στη χρηματοδότ</w:t>
      </w:r>
      <w:bookmarkStart w:id="0" w:name="_GoBack"/>
      <w:r w:rsidRPr="00757426">
        <w:rPr>
          <w:rFonts w:ascii="Arial" w:eastAsia="Times New Roman" w:hAnsi="Arial" w:cs="Arial"/>
          <w:b/>
          <w:color w:val="000000"/>
          <w:kern w:val="28"/>
          <w:sz w:val="26"/>
          <w:szCs w:val="26"/>
          <w:lang w:eastAsia="el-GR"/>
          <w14:ligatures w14:val="standard"/>
          <w14:cntxtAlts/>
        </w:rPr>
        <w:t>η</w:t>
      </w:r>
      <w:bookmarkEnd w:id="0"/>
      <w:r w:rsidRPr="00757426">
        <w:rPr>
          <w:rFonts w:ascii="Arial" w:eastAsia="Times New Roman" w:hAnsi="Arial" w:cs="Arial"/>
          <w:b/>
          <w:color w:val="000000"/>
          <w:kern w:val="28"/>
          <w:sz w:val="26"/>
          <w:szCs w:val="26"/>
          <w:lang w:eastAsia="el-GR"/>
          <w14:ligatures w14:val="standard"/>
          <w14:cntxtAlts/>
        </w:rPr>
        <w:t>ση επενδυτικών σχεδίων που έχουν υπαχθεί στο καθεστώς της Γενικής Επιχειρηματικότητας</w:t>
      </w:r>
    </w:p>
    <w:p w:rsidR="00757426" w:rsidRDefault="00757426" w:rsidP="00757426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zh-CN"/>
        </w:rPr>
      </w:pPr>
    </w:p>
    <w:p w:rsidR="00757426" w:rsidRDefault="00757426" w:rsidP="00757426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zh-CN"/>
        </w:rPr>
      </w:pPr>
    </w:p>
    <w:p w:rsidR="00757426" w:rsidRPr="009D399E" w:rsidRDefault="00757426" w:rsidP="00757426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zh-CN"/>
        </w:rPr>
      </w:pPr>
      <w:r w:rsidRPr="009D399E">
        <w:rPr>
          <w:rFonts w:ascii="Arial" w:eastAsia="Times New Roman" w:hAnsi="Arial" w:cs="Arial"/>
          <w:lang w:eastAsia="zh-CN"/>
        </w:rPr>
        <w:t xml:space="preserve">Με την διάταξη της </w:t>
      </w:r>
      <w:proofErr w:type="spellStart"/>
      <w:r w:rsidRPr="009D399E">
        <w:rPr>
          <w:rFonts w:ascii="Arial" w:eastAsia="Times New Roman" w:hAnsi="Arial" w:cs="Arial"/>
          <w:lang w:eastAsia="zh-CN"/>
        </w:rPr>
        <w:t>παργρ</w:t>
      </w:r>
      <w:proofErr w:type="spellEnd"/>
      <w:r w:rsidRPr="009D399E">
        <w:rPr>
          <w:rFonts w:ascii="Arial" w:eastAsia="Times New Roman" w:hAnsi="Arial" w:cs="Arial"/>
          <w:lang w:eastAsia="zh-CN"/>
        </w:rPr>
        <w:t xml:space="preserve">. 1 του άρθρου 83 του νόμου 4582/2018 (ΦΕΚ Α’, 11.12.2018) δίνεται η δυνατότητα στις επιχειρήσεις, που τα επενδυτικά τους σχέδια έχουν υπαχθεί στον επενδυτικό νόμο 4399/2016, να λάβουν προκαταβολικά το 25% της προβλεπόμενης επιχορήγησης, εφόσον έχουν υλοποιήσει το 25% του επενδυτικού τους έργου. </w:t>
      </w:r>
    </w:p>
    <w:p w:rsidR="00757426" w:rsidRPr="009D399E" w:rsidRDefault="00757426" w:rsidP="00757426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zh-CN"/>
        </w:rPr>
      </w:pPr>
      <w:r w:rsidRPr="009D399E">
        <w:rPr>
          <w:rFonts w:ascii="Arial" w:eastAsia="Times New Roman" w:hAnsi="Arial" w:cs="Arial"/>
          <w:lang w:eastAsia="zh-CN"/>
        </w:rPr>
        <w:t xml:space="preserve">Η ενεργοποίηση της παραπάνω διάταξης πραγματοποιείται με την υποβολή του σχετικού αιτήματος στο Πληροφοριακό Σύστημα Κρατικών Ενισχύσεων (ΠΣΚΕ) η οποία συνοδεύεται από τα σχετικά δικαιολογητικά υλοποίησης, όπως ορίζονται στις ισχύουσες διατάξεις του επενδυτικού νόμου. </w:t>
      </w:r>
    </w:p>
    <w:p w:rsidR="00757426" w:rsidRPr="009D399E" w:rsidRDefault="00757426" w:rsidP="00757426">
      <w:pPr>
        <w:suppressAutoHyphens/>
        <w:spacing w:after="120" w:line="240" w:lineRule="auto"/>
        <w:jc w:val="both"/>
        <w:rPr>
          <w:rFonts w:ascii="Arial" w:eastAsia="Times New Roman" w:hAnsi="Arial" w:cs="Arial"/>
          <w:strike/>
          <w:lang w:eastAsia="zh-CN"/>
        </w:rPr>
      </w:pPr>
      <w:r w:rsidRPr="009D399E">
        <w:rPr>
          <w:rFonts w:ascii="Arial" w:eastAsia="Times New Roman" w:hAnsi="Arial" w:cs="Arial"/>
          <w:lang w:eastAsia="zh-CN"/>
        </w:rPr>
        <w:t>Ωστόσο, επιχειρήσεις μέλη του ΣΒΒΕ που έσπευσαν να προχωρήσουν στη χρήση του ευεργετήματος, αναμένουν την εκταμίευση του 25% της επένδυσης που τους αναλογεί από τα τέλη Δεκεμβρίου, οπότε και υπέβαλαν σχετικά αιτήματα στο ΠΣΚΕ και επομένως, το ζητούμενο είναι πότε η διάταξη θα εφαρμοστεί.</w:t>
      </w:r>
    </w:p>
    <w:p w:rsidR="00757426" w:rsidRPr="009D399E" w:rsidRDefault="00757426" w:rsidP="0075742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9D399E">
        <w:rPr>
          <w:rFonts w:ascii="Arial" w:eastAsia="Times New Roman" w:hAnsi="Arial" w:cs="Arial"/>
          <w:lang w:eastAsia="zh-CN"/>
        </w:rPr>
        <w:t xml:space="preserve">Με βάση τα παραπάνω η Διοίκηση του ΣΒΒΕ, απέστειλε, την Τρίτη 12  </w:t>
      </w:r>
      <w:r w:rsidRPr="009D39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Φεβρουαρίου 2019, </w:t>
      </w:r>
      <w:r w:rsidRPr="009D399E">
        <w:rPr>
          <w:rFonts w:ascii="Arial" w:eastAsia="Times New Roman" w:hAnsi="Arial" w:cs="Arial"/>
          <w:lang w:eastAsia="zh-CN"/>
        </w:rPr>
        <w:t xml:space="preserve">επιστολή προς τον Γενικό Γραμματέα Στρατηγικών και Ιδιωτικών Επενδύσεων, κ. Λ. </w:t>
      </w:r>
      <w:proofErr w:type="spellStart"/>
      <w:r w:rsidRPr="009D399E">
        <w:rPr>
          <w:rFonts w:ascii="Arial" w:eastAsia="Times New Roman" w:hAnsi="Arial" w:cs="Arial"/>
          <w:lang w:eastAsia="zh-CN"/>
        </w:rPr>
        <w:t>Λαμπριανίδη</w:t>
      </w:r>
      <w:proofErr w:type="spellEnd"/>
      <w:r w:rsidRPr="009D399E">
        <w:rPr>
          <w:rFonts w:ascii="Arial" w:eastAsia="Times New Roman" w:hAnsi="Arial" w:cs="Arial"/>
          <w:lang w:eastAsia="zh-CN"/>
        </w:rPr>
        <w:t xml:space="preserve">, ζητώντας να δοθούν οι απαραίτητες οδηγίες στις εμπλεκόμενες υπηρεσίες και τους αρμόδιους φορείς, ώστε να ενεργοποιηθεί ουσιαστικά η παραπάνω διάταξη και να καταβληθεί άμεσα στους δικαιούχους η προβλεπόμενη προκαταβολή.  </w:t>
      </w:r>
    </w:p>
    <w:p w:rsidR="002835EA" w:rsidRDefault="002835EA"/>
    <w:sectPr w:rsidR="002835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6"/>
    <w:rsid w:val="002835EA"/>
    <w:rsid w:val="007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D641C-04CA-485F-B7BB-E2E8357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Dinaki</dc:creator>
  <cp:keywords/>
  <dc:description/>
  <cp:lastModifiedBy>Dinaki</cp:lastModifiedBy>
  <cp:revision>1</cp:revision>
  <dcterms:created xsi:type="dcterms:W3CDTF">2019-04-05T09:35:00Z</dcterms:created>
  <dcterms:modified xsi:type="dcterms:W3CDTF">2019-04-05T09:36:00Z</dcterms:modified>
</cp:coreProperties>
</file>